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Zbygniew Czendlik rozesmál karvinské čtenáře</w:t>
      </w:r>
    </w:p>
    <w:p>
      <w:pPr/>
      <w:r>
        <w:rPr/>
        <w:t xml:space="preserve">Kněz Zbygniew Czendlik nakazil svým optimismem návštěvníky literárního salonu karvinské knihovny hned po svém příchodu.</w:t>
      </w:r>
    </w:p>
    <w:p>
      <w:pPr/>
      <w:r>
        <w:rPr/>
        <w:t xml:space="preserve">Sem do Karviné přijel na pozvání, aby přítomným posluchačům prozradil pár zajímavosti ze svého života a odpověděl jim na jejich dotazy.</w:t>
      </w:r>
    </w:p>
    <w:p>
      <w:pPr/>
      <w:r>
        <w:rPr/>
        <w:t xml:space="preserve">Anketa, návštěvníci: “Já si ho ráda poslechnu tak všeobecně.” “Se taky těším co bude vlastně.” </w:t>
      </w:r>
    </w:p>
    <w:p>
      <w:pPr/>
      <w:r>
        <w:rPr/>
        <w:t xml:space="preserve">Zbygniew Czendlik, kněz: “Nejčastější otázka je ženský a celibát. Já vždycky říkám těm lidem, proč se mě na to pořád ptáte? Oni si to už na konec nechávají. Říkám, proč se neptáte Dalajlámy nebo Františka a ptáte se mě.”</w:t>
      </w:r>
    </w:p>
    <w:p>
      <w:pPr/>
      <w:r>
        <w:rPr/>
        <w:t xml:space="preserve">A protože setkání proběhlo na půdě knihovny, zeptali jsme se Zbygniewa Czendlika na jeho vztah ke knihám.</w:t>
      </w:r>
    </w:p>
    <w:p>
      <w:pPr/>
      <w:r>
        <w:rPr/>
        <w:t xml:space="preserve">Zbygniew Czendlik, kněz: “ Mám tisíc knih rozečtených, můj hendikep je, že mám problém knihu dočíst.”</w:t>
      </w:r>
    </w:p>
    <w:p>
      <w:pPr/>
      <w:r>
        <w:rPr/>
        <w:t xml:space="preserve">Karvinská knihovna svým čtenářům zprostředkovává taková zajímavá setkání s různými osobnostmi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67/zbygniew-czendlik-rozesmal-karvin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2026-06-16T06:16:03+02:00</dcterms:created>
  <dcterms:modified xsi:type="dcterms:W3CDTF">2026-06-16T06:16:03+02:00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