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Baníkovci, kteří ohrožovali policisty, odmítli vypovídat</w:t>
      </w:r>
    </w:p>
    <w:p>
      <w:pPr/>
      <w:r>
        <w:rPr/>
        <w:t xml:space="preserve">Incident se stal před více než rokem po domácím utkání Baníku proti Zbrojovce Brno. Příznivci ostravského týmu na benzince v Bravanticích zjistili, že v civilním autě sedí policisté, kteří se po zápasu vraceli na svůj útvar.</w:t>
      </w:r>
    </w:p>
    <w:p>
      <w:pPr/>
      <w:r>
        <w:rPr/>
        <w:t xml:space="preserve">Pavla Růžičková, soudkyně Okresního soudu v Novém Jičíně: “V podstatě šlo o to, že příznivci Baníku Ostrava měli v autech z benzinky pronásledovat vozidlo a je jim kladeno za vinu, že se snažili do tohoto vozidla opakovaně najíždět, takzvaně vybržďovat, a měli za to, že se v něm nachází příslušníci policie.”</w:t>
      </w:r>
    </w:p>
    <w:p>
      <w:pPr/>
      <w:r>
        <w:rPr/>
        <w:t xml:space="preserve">Policisté v civilu, kteří ale byli označeni identifikační páskou, údajně museli použít i varovný výstřel. Část fanoušků byla podle testů pod vlivem amfetaminu.</w:t>
      </w:r>
    </w:p>
    <w:p>
      <w:pPr/>
      <w:r>
        <w:rPr/>
        <w:t xml:space="preserve">Pavla Růžičková, soudkyně Okresního soudu v Novém Jičíně: “Samozřejmě obžalovaní se mohou hájit, a i ze stížnosti jejich obhájců je to zřejmé, že nevěděli, že ve vozidle jsou příslušníci policie. Státní zástupce tvrdí opak a je samozřejmě předmětem hlavního líčení, aby bylo prokázáno, jak to skutečně bylo.”</w:t>
      </w:r>
    </w:p>
    <w:p>
      <w:pPr/>
      <w:r>
        <w:rPr/>
        <w:t xml:space="preserve">Další líčení před novojičínským soudem proběhne na začátku ledna. Kvůli ochraně svědků ale soud nejspíš vyloučí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21/banikovci-kteri-ohrozovali-policisty-odmitli-vypov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2026-06-26T21:20:40+02:00</dcterms:created>
  <dcterms:modified xsi:type="dcterms:W3CDTF">2026-06-26T21:20:40+02:00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