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řemesel a zaměstnanosti v Bruntále</w:t>
      </w:r>
    </w:p>
    <w:p>
      <w:pPr/>
      <w:r>
        <w:rPr/>
        <w:t xml:space="preserve">Na jedenáct set návštěvníků veletrhu, mezi nimiž byli i žáci z polského Prudniku, se mohlo seznámit s dvaatřiceti řemeslnými a technickými obory. Nabízelo je sedmnáct středních škol.</w:t>
      </w:r>
    </w:p>
    <w:p>
      <w:pPr/>
      <w:r>
        <w:rPr/>
        <w:t xml:space="preserve">Anketa, návštěvníci veletrhu:</w:t>
      </w:r>
    </w:p>
    <w:p>
      <w:pPr/>
      <w:r>
        <w:rPr/>
        <w:t xml:space="preserve">„Protože se chceme podívat na školy a ulít se ze školy.“</w:t>
      </w:r>
    </w:p>
    <w:p>
      <w:pPr/>
      <w:r>
        <w:rPr/>
        <w:t xml:space="preserve">„Umělecko řemeslné zpracování textilu.“</w:t>
      </w:r>
    </w:p>
    <w:p>
      <w:pPr/>
      <w:r>
        <w:rPr/>
        <w:t xml:space="preserve">„Tak nástrojař v nějaké firmě.“</w:t>
      </w:r>
    </w:p>
    <w:p>
      <w:pPr/>
      <w:r>
        <w:rPr/>
        <w:t xml:space="preserve">„Zatím se mi tady líbil jeden obor a to umělecko řemeslné zpracování dřeva.“</w:t>
      </w:r>
    </w:p>
    <w:p>
      <w:pPr/>
      <w:r>
        <w:rPr/>
        <w:t xml:space="preserve">„Já nemám vybranou druhou školu, tak jsem se přišel podívat, jestli bych tady něco nenašel“</w:t>
      </w:r>
    </w:p>
    <w:p>
      <w:pPr/>
      <w:r>
        <w:rPr/>
        <w:t xml:space="preserve">Milan Horna, ÚP Bruntál: „Jedním z těch základních cílů je přesvědčit žáky vycházející ze základních škol o tom, že neexistují jenom gymnázia, ale že existují i technické obory, které mají budoucnost.“</w:t>
      </w:r>
    </w:p>
    <w:p>
      <w:pPr/>
      <w:r>
        <w:rPr/>
        <w:t xml:space="preserve">Okres Bruntál dlouhodobě trápí vysoká nezaměstnanost. Zaměstnavatelé přitom často marně hledají řemeslníky a odborníky v technických oborech.  </w:t>
      </w:r>
    </w:p>
    <w:p>
      <w:pPr/>
      <w:r>
        <w:rPr/>
        <w:t xml:space="preserve">Jaroslav Balcárek, Okresní hospodářská komora Bruntál: „Profesí jako je svářeč, zámečník, pracovník na číslicově řízených strojích. Podle mého názoru je to základní chyba školství.“</w:t>
      </w:r>
    </w:p>
    <w:p>
      <w:pPr/>
      <w:r>
        <w:rPr/>
        <w:t xml:space="preserve">Právě akce, jako je Artifex, by mohly tuto paradoxní situaci alespoň částečně zlepšit.  </w:t>
      </w:r>
    </w:p>
    <w:p>
      <w:pPr/>
      <w:r>
        <w:rPr/>
        <w:t xml:space="preserve">Monika Mrázková, Ministerstvo práce a sociálních věcí: „Velkou výhodou takového veletrhu je to, že se koná na regionální úrovni. Myslím si, že se takovéto věci určitě vyplatí.“</w:t>
      </w:r>
    </w:p>
    <w:p>
      <w:pPr/>
      <w:r>
        <w:rPr/>
        <w:t xml:space="preserve">Petr Rys starosta Bruntálu (nez.): „Deset procent žáků se rozhoduje právě na základě tohoto setkání a já jsem přesvědčen, že je to velmi výborné číslo.“ </w:t>
      </w:r>
    </w:p>
    <w:p>
      <w:pPr/>
      <w:r>
        <w:rPr/>
        <w:t xml:space="preserve">Celkem se na Artifexu představilo sedmatřicet vystavovatelů. Klíčová přitom byla účast zástupců jedenácti větších firem – potenciálních zaměstnavatelů.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93/artifex--veletrh-remesel-a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2026-07-03T20:27:08+02:00</dcterms:created>
  <dcterms:modified xsi:type="dcterms:W3CDTF">2026-07-03T20:27:08+02:00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