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kácení a ořez stromů</w:t>
      </w:r>
    </w:p>
    <w:p>
      <w:pPr/>
      <w:r>
        <w:rPr/>
        <w:t xml:space="preserve">S příchodem zimy nastalo období vegetačního klidu dřevin. Pracovníci frýdeckomísteckých Technických služeb tuto dobu využívají k ořezávání a kácení poškozených nebo napadených stromů, které na veřejných místech ohrožují bezpečnost obyvatel.</w:t>
      </w:r>
    </w:p>
    <w:p>
      <w:pPr/>
      <w:r>
        <w:rPr/>
        <w:t xml:space="preserve">Naďa Švrčinová, vedoucí provozu Zeleň TS F-M: “Nekácí se stromy zdravé. K tomu není žádný důvod, pokud nejsou posazeny na nějakých sítích, kde by se měly provádět opravy nebo rekonstrukce.”</w:t>
      </w:r>
    </w:p>
    <w:p>
      <w:pPr/>
      <w:r>
        <w:rPr/>
        <w:t xml:space="preserve">Kácení stromů probíhá v několika lokalitách. Před pár dny Technické služby prováděly kácení v Sadech Svobody, kde pokácely celkem osm stromů. Město místo nich ale nechá vysadit stromky nové. Do konce tohoto roku pak na území města dojde k výsadbě celkem 136 nových stromů.</w:t>
      </w:r>
    </w:p>
    <w:p>
      <w:pPr/>
      <w:r>
        <w:rPr/>
        <w:t xml:space="preserve">Michal Pobucký, náměstek primátora města Frýdku-Místku: “Chceme se o zeleň ve Frýdku-Místku starat velmi dobře. Z toho důvodu navrhuji do příštího rozpočtu na rok 2015 navýšení částky na kosení zeleně, protože byly v letošním roce stížnosti, že některá sídliště jsou zarostlá trávou. Tzn. seče budou navýšený ze tří na čtyři na všech sídlištích v celém městě.”</w:t>
      </w:r>
    </w:p>
    <w:p>
      <w:pPr/>
      <w:r>
        <w:rPr/>
        <w:t xml:space="preserve">Kácení a ořezy dřevin budou probíhat až do března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7005/ve-frydkumistku-probiha-kaceni-a-orez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2026-05-12T05:59:32+02:00</dcterms:created>
  <dcterms:modified xsi:type="dcterms:W3CDTF">2026-05-12T05:59:32+02:00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