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Ostravice Textilie neví, jak budovy využije</w:t>
      </w:r>
    </w:p>
    <w:p>
      <w:pPr/>
      <w:r>
        <w:rPr/>
        <w:t xml:space="preserve">Nikos Boboras získal Ostravici od společnosti Amadeus Real před 8 měsíci, prý v rámci vyrovnání dluhu. Nyní to vypadá, že vůbec netušil, co si vlastně uvazuje na krk za kámen. Pomoci mu mají ostravané, magistrát, krajský úřad, stát nebo Evropská unie.</w:t>
      </w:r>
    </w:p>
    <w:p>
      <w:pPr/>
      <w:r>
        <w:rPr/>
        <w:t xml:space="preserve">Nikos Boboras, majitel Ostravice Textilie: “Musí se najít nějaký konsensus mezi mnou, městem, veřejností a památkovým úřadem. Kdybych to měl uvést do původního stavu, tak to je ekonomicky nereálné.”</w:t>
      </w:r>
    </w:p>
    <w:p>
      <w:pPr/>
      <w:r>
        <w:rPr/>
        <w:t xml:space="preserve">Je neobvyklé, že podnikatel získá nemovitost a nemá s ní žádné plány. Boboras chce po magistrátu, aby řekl, co má s budovami udělat a nejlépe mu ještě sehnat na rekonstrukci peníze. Vůbec nejlepší by prý bylo, kdyby se pak Ostrava postarala i o provoz. Komerčně budovu údajně využít nelze.</w:t>
      </w:r>
    </w:p>
    <w:p>
      <w:pPr/>
      <w:r>
        <w:rPr/>
        <w:t xml:space="preserve">Nikos Boboras, majitel Ostravice Textilie: “Sehnal bych na to spoluinvestory, že se to uvede do původního stavu, ale komu to pronajmu, když to bude pro veřejné účely nebo veřejné využití, komu? </w:t>
      </w:r>
    </w:p>
    <w:p>
      <w:pPr/>
      <w:r>
        <w:rPr/>
        <w:t xml:space="preserve">Tomáš Macura (ANO), primátor Ostravy: “My se nezříkáme nějaké debaty o tom, co s těmi objekty, ale určitě ten impulz by měl vzejít od majitele.”</w:t>
      </w:r>
    </w:p>
    <w:p>
      <w:pPr/>
      <w:r>
        <w:rPr/>
        <w:t xml:space="preserve">Nikos Boboras by objekty Ostravě nabídl i ke koupi. Podle primátora, ale město o ničem podobném neuvažuje a ani neví, kde by se v rozpočtu našly peníze. Podle odhadů odborníků by rekonstrukce stála nejméně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27/majitel-ostravice-textilie-nevi-jak-budovy-vyu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2026-05-11T02:33:41+02:00</dcterms:created>
  <dcterms:modified xsi:type="dcterms:W3CDTF">2026-05-11T02:33:41+02:00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