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Případů s falešnými příbuznými v Ostravě přibývá</w:t>
      </w:r>
    </w:p>
    <w:p>
      <w:pPr/>
      <w:r>
        <w:rPr/>
        <w:t xml:space="preserve">Falešní příbuzní v Ostravě opět udeřili. Po 4 případech z Poruby se tentokrát zaměřili na Hrabůvku, ale scénář byl podobný. Opět to začalo telefonátem: “Ahoj mami, jak se máš, potřebuji akutně peníze.”</w:t>
      </w:r>
    </w:p>
    <w:p>
      <w:pPr/>
      <w:r>
        <w:rPr/>
        <w:t xml:space="preserve">oslovená seniorka:”Já bych mohl získat auto za 220 tisíc a je to výborná cena, nemám ale u sebe tolik peněz.”</w:t>
      </w:r>
    </w:p>
    <w:p>
      <w:pPr/>
      <w:r>
        <w:rPr/>
        <w:t xml:space="preserve">Podvodník během pár minut volal 6 krát. Zřejmě, aby nedal ženě šanci cokoliv ověřit. Ta už si připravila pro falešného syna obálku s 60 tisíci, ale něco se ji nezdálo. Naštěstí byl doma i její manžel a ten byl ještě podezřívavější. Syn se chová jinak.  </w:t>
      </w:r>
    </w:p>
    <w:p>
      <w:pPr/>
      <w:r>
        <w:rPr/>
        <w:t xml:space="preserve">oslovená seniorka: “Jak mluvil, tak já mu říkám: Ty máš takový divný hlas. No já jsem nachlazený, včera jsem si teprve koupil nějaké léky.”</w:t>
      </w:r>
    </w:p>
    <w:p>
      <w:pPr/>
      <w:r>
        <w:rPr/>
        <w:t xml:space="preserve">Pro peníze měla nakonec samozřejmě přijet známá, ale to už senioři nepřipustili a tak podvodníci neuspěli.</w:t>
      </w:r>
    </w:p>
    <w:p>
      <w:pPr/>
      <w:r>
        <w:rPr/>
        <w:t xml:space="preserve">Ve druhém případě využili fintu, že potřebují peníze kvůli bouračce. Důchodkyně falešné vnučce poslala po cizím člověku 57 tisíc korun. Policie opět varuje seniory aby podobné situace konzultovali s nejbližší rodinou a nedávali peníze nikomu cizímu.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35/pripadu-s-falesnymi-pribuznymi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