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vrácení dluhu dostal nožem mezi žebra</w:t>
      </w:r>
    </w:p>
    <w:p>
      <w:pPr/>
      <w:r>
        <w:rPr/>
        <w:t xml:space="preserve">V sobotu se v rodinném domku v Ostravě odehrála scéna, která je častým námětem kriminálních filmů. V hlavní roli dluh. V tomto případě šlo ale jen o pár stovek. 61letý muž vyčetl 26letému známému, že mu nevrátil peníze a rozhořela se hádka. Dlužníka to tak rozčílilo, že nakonec vytáhl nože.</w:t>
      </w:r>
    </w:p>
    <w:p>
      <w:pPr/>
      <w:r>
        <w:rPr/>
        <w:t xml:space="preserve">Gabriela Holčáková, mluvčí PČR Ostrava: “Muž nejprve sdělil poškozenému, že nemůže uhradit dlužnou částku v řádech několika stokorun. Následně na něj měl zaútočit a to intenzivně hned několika noži.”</w:t>
      </w:r>
    </w:p>
    <w:p>
      <w:pPr/>
      <w:r>
        <w:rPr/>
        <w:t xml:space="preserve">Útok noži byl velmi agresivní. Svědčí o tom střenka jednoho z nožů, kterou museli z hrudníku zraněného vytáhnout až chirurgové. Muž měl obrovské štěstí, že vůbec přežil. Může za to děkovat hlavně rychlému a profesionálnímu zásahu lékařů.</w:t>
      </w:r>
    </w:p>
    <w:p>
      <w:pPr/>
      <w:r>
        <w:rPr/>
        <w:t xml:space="preserve">Lukáš Humpl, mluvčí Záchranné služby MS kraje: “Utrpěl bodné poranění v oblasti hrudníku. Jeho poranění se jevilo jako vážné.”</w:t>
      </w:r>
    </w:p>
    <w:p>
      <w:pPr/>
      <w:r>
        <w:rPr/>
        <w:t xml:space="preserve">Gabriela Holčáková, mluvčí PČR Ostrava: “Muži hrozí trest odnětí svobody od 10 do 18 let.”</w:t>
      </w:r>
    </w:p>
    <w:p>
      <w:pPr/>
      <w:r>
        <w:rPr/>
        <w:t xml:space="preserve">V letošním roce je to dvanáctý případ vraždy i když tato je ve stádiu pokusu. Všechny byly zatím vyřešeny. Vloni řešili kriminalisté 11 vražd, což bylo vůbec nejméně za 22 let a i loni byly všechny objasněny.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55/misto-vraceni-dluhu-dostal-nozem-mezi-z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2026-05-08T20:14:11+02:00</dcterms:created>
  <dcterms:modified xsi:type="dcterms:W3CDTF">2026-05-08T20:14:11+02:00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