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bude integrované výjezdové centrum</w:t>
      </w:r>
    </w:p>
    <w:p>
      <w:pPr/>
      <w:r>
        <w:rPr/>
        <w:t xml:space="preserve">V Ostravě-Jihu byla v úterý slavnostně zahájena stavba Integrovaného výjezdového centra. Moderní budova bude stát na Kaminského ulici a jeho poloha nebyla vybrána náhodou.</w:t>
      </w:r>
    </w:p>
    <w:p>
      <w:pPr/>
      <w:r>
        <w:rPr/>
        <w:t xml:space="preserve">Zdeněk Nytra, ředitel HZS MS kraje: “Máme podstatně líp přístupně sídliště a pochopitelně i celou průmyslovou zónu Hrabová.”</w:t>
      </w:r>
    </w:p>
    <w:p>
      <w:pPr/>
      <w:r>
        <w:rPr/>
        <w:t xml:space="preserve">V objektu najdou zázemí hasiči ze stanice Hrabová, strážníci ze stejné oblasti a to včetně jízdního oddílu a kynologů a také zdravotníci. </w:t>
      </w:r>
    </w:p>
    <w:p>
      <w:pPr/>
      <w:r>
        <w:rPr/>
        <w:t xml:space="preserve">Miroslav Novák (ČSSD), hejtman MS kraje: “Integrovaná výjezdová centra jsou dobrou základovou stanicí pro zvládání krizových situací a to nejen při živelných katastrofách, ale například i při zajištění veřejného pořádku při demonstracích či sportovních utkáních.”</w:t>
      </w:r>
    </w:p>
    <w:p>
      <w:pPr/>
      <w:r>
        <w:rPr/>
        <w:t xml:space="preserve">Centrum bude vybaveno cvičnou věží pro hasiče, výcvikovými i sportovními plochami  a také tréninkovými, kancelářskými a výukovými prostorami. </w:t>
      </w:r>
    </w:p>
    <w:p>
      <w:pPr/>
      <w:r>
        <w:rPr/>
        <w:t xml:space="preserve">Josef Babka (KSČM), náměstek hejtmana MS kraje: “Gró finančních prostředku je z Evropské unie, 85 procent celkových nákladů, a kraj musel dofinancovat ten zbytek.”</w:t>
      </w:r>
    </w:p>
    <w:p>
      <w:pPr/>
      <w:r>
        <w:rPr/>
        <w:t xml:space="preserve">Zázemí zde najde i jednotka zaměřená na záchranu osob z vodních ploch. Centrum by mělo být dokončeno v říjnu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69/v-ostravejihu-bude-integrovane-vyjezd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2026-07-20T03:31:54+02:00</dcterms:created>
  <dcterms:modified xsi:type="dcterms:W3CDTF">2026-07-20T03:31:54+02:00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