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2.12.2014,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Těžba v OKD poklesne, radnice dostanou méně peněz</w:t>
      </w:r>
    </w:p>
    <w:p>
      <w:pPr/>
      <w:r>
        <w:rPr/>
        <w:t xml:space="preserve">V oblasti doubravského ohradníku se nachází zhruba 1,2 milionů tun uhlí, které společnost OKD chtěla vytěžit. Vzhledem k tragickým událostem na Dole Karviná zatím těžaři neví, zda se do této lokality vrátí a uhlí vytěží. Hledají proto nové zásoby. Jedno je jisté. V příštím roce těžba černého uhlí na Karvinsku poklesne.</w:t>
      </w:r>
    </w:p>
    <w:p>
      <w:pPr/>
      <w:r>
        <w:rPr/>
        <w:t xml:space="preserve">Marek Síbrt, mluvčí OKD: „My v současnosti finalizujeme plán těžby na rok 2015, kolik uhlí chceme vytěžit a kde ho chceme vytěžit. V současnosti mohu pouze říct, že ta těžba v porovnání s rokem 2014 mírně poklesne. Vytěžit plánujeme 7,5 až 8 miliónů tun uhlí.“</w:t>
      </w:r>
    </w:p>
    <w:p>
      <w:pPr/>
      <w:r>
        <w:rPr/>
        <w:t xml:space="preserve">Města a obce na Karvinsku proto musí být na tuto skutečnost připravena a počítat s menšími finančními prostředky za vytěžený nerost.</w:t>
      </w:r>
    </w:p>
    <w:p>
      <w:pPr/>
      <w:r>
        <w:rPr/>
        <w:t xml:space="preserve">Šárka Swiderová, mluvčí Karviné: „My máme tu výhodu, že v roce 2010 uzavřelo vedení města s OKD dohodu. Díky ní dostáváme automaticky bez ohledu na vytěženou tunu uhlí 30 až 35 miliónů korun. To jsou peníze stabilní. Potom jsou ovšem peníze za vytěženou tunu uhlí a tam se samozřejmě musíme připravit na to, že budou menší.“</w:t>
      </w:r>
    </w:p>
    <w:p>
      <w:pPr/>
      <w:r>
        <w:rPr/>
        <w:t xml:space="preserve">V rámci rozpočtu na rok 2015 počítá s menším objemem těžby pod svou obcí i stonavská radnice.</w:t>
      </w:r>
    </w:p>
    <w:p>
      <w:pPr/>
      <w:r>
        <w:rPr/>
        <w:t xml:space="preserve">Ondřej Feber (ANO 2011), starosta Stonavy: „Podle plánu, jak jsme ho projednávali se zástupci OKD, se bude těžit v roce 2015 pouze minimálně, ne-li vůbec.“</w:t>
      </w:r>
    </w:p>
    <w:p>
      <w:pPr/>
      <w:r>
        <w:rPr/>
        <w:t xml:space="preserve">To ovšem neznamená, že se situace v budoucnu nezmění. Záleží především na vývoji cen uhlí na světových trzích.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070/tezba-v-okd-poklesne-radnice-dostanou-mene-pen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2026-11-05T12:35:24+01:00</dcterms:created>
  <dcterms:modified xsi:type="dcterms:W3CDTF">2026-11-05T12:35:24+01:00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