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Poctivost je v barech na Stodolní spíše výjimkou</w:t>
      </w:r>
    </w:p>
    <w:p>
      <w:pPr/>
      <w:r>
        <w:rPr/>
        <w:t xml:space="preserve">Dva dny po sobě provedli pracovníci České obchodní inspekce kontrolu podniků na Stodolní ulici v Ostravě a její výsledek rozhodně není tak slavný jako samotná ulice. Z 18 kontrolovaných barů a restaurací prošly bez pokuty pouze čtyři. </w:t>
      </w:r>
    </w:p>
    <w:p>
      <w:pPr/>
      <w:r>
        <w:rPr/>
        <w:t xml:space="preserve">Boris Stabryn, ředitel ČOI Ostrava: “Zaměřujeme se samozřejmě na to, aby nebyl spotřebitel nebyl šizen při svých objednávkách.”</w:t>
      </w:r>
    </w:p>
    <w:p>
      <w:pPr/>
      <w:r>
        <w:rPr/>
        <w:t xml:space="preserve">Nejčastějším prohřeškem byly klasické podmíráky. Alkohol nebyl v deklarovaném množství hned 5 krát, váha jídla nebyla dodržena ve 4 případech. Špatně spočítaný účet měla čoika dvakrát….samozřejmě ve svůj neprospěch. Zbytek přestupků byl méně závažný.</w:t>
      </w:r>
    </w:p>
    <w:p>
      <w:pPr/>
      <w:r>
        <w:rPr/>
        <w:t xml:space="preserve">Boris Stabryn, ředitel ČOI Ostrava: “V 7 případech byla uložena pokuta přímo na místě. Byla tam celková výše 10 tisíc korun. V dalších případech to bude řešeno ve správních řízeních.”</w:t>
      </w:r>
    </w:p>
    <w:p>
      <w:pPr/>
      <w:r>
        <w:rPr/>
        <w:t xml:space="preserve">Zkušení pracovníci České obchodní inspekce nebyli situací na Stodolní příliš překvapeni. Už nyní připravují další kontroly.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87/poctivost-je-v-barech-na-stodolni-spise-vyjim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2026-05-11T02:33:59+02:00</dcterms:created>
  <dcterms:modified xsi:type="dcterms:W3CDTF">2026-05-11T02:33:59+02:00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