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8.12.2014,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jídelny se připravují na uvádění alergenů</w:t>
      </w:r>
    </w:p>
    <w:p>
      <w:pPr/>
      <w:r>
        <w:rPr/>
        <w:t xml:space="preserve">Kýchání, svědění, kopřivka, dýchací potíže nebo křeče. To vše může způsobit alergie na některou složku v potravinách. A protože lidí s alergií na některé potraviny přibývá, Evropská unie zavedla opatření, a to i ve školských zařízeních. Každá kuchyň bude muset u jídel uvádět 14 vybraných alergenů. Kuchařky v novém nařízení problém nevidí.</w:t>
      </w:r>
    </w:p>
    <w:p>
      <w:pPr/>
      <w:r>
        <w:rPr/>
        <w:t xml:space="preserve">Soňa Navrátilová, vedoucí kuchyně: “Dneska máme zapečené brambory s masem. Obsahuje to mléko, vajíčka. To jsou dva alergeny, které tam jsou. Kdybychom měli zapečené nudle, tak je tam mouka, škrob. Zeleninu musíme rozlišovat”.</w:t>
      </w:r>
    </w:p>
    <w:p>
      <w:pPr/>
      <w:r>
        <w:rPr/>
        <w:t xml:space="preserve">Pokud rodič zjistí, že jeho dítě je alergické na určité potraviny, školy nebudou mít ale povinnost žákům vařit jídla na míru.</w:t>
      </w:r>
    </w:p>
    <w:p>
      <w:pPr/>
      <w:r>
        <w:rPr/>
        <w:t xml:space="preserve">Svatopluk Novák, ředitel ZŠ a MŠ Na Nábřeží: “Jinou stravu vařit nebudeme. Je to hlavně upozornění pro ně a jejich rodiče, které alergeny se v jednotlivých jídlech objevují. Tím, že máme na výběr ze dvou jídel, tak většinou je možnost si vybrat jídlo bez alergenů”.</w:t>
      </w:r>
    </w:p>
    <w:p>
      <w:pPr/>
      <w:r>
        <w:rPr/>
        <w:t xml:space="preserve">Nařízení Evropské unie začne platit už od 13. prosince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111/skolni-jidelny-se-pripravuji-na-uvadeni-alerg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2026-06-18T19:04:12+02:00</dcterms:created>
  <dcterms:modified xsi:type="dcterms:W3CDTF">2026-06-18T19:04:12+02:00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