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a policisté MS kraje dostali novou techniku</w:t>
      </w:r>
    </w:p>
    <w:p>
      <w:pPr/>
      <w:r>
        <w:rPr/>
        <w:t xml:space="preserve">Darkovice. Vesnice na Opavsku, která má asi 1200 obyvatel. V obci samozřejmě působí sbor dobrovolných hasičů, který se podílí na zásazích nejen uvnitř Darkovic ale i v blízkém okolí. Nedávno například pomáhali v Hati při požáru domku. Už delší dobu řešili problémy se špatným spojením. Ten už je ale vyřešen. V Ostravě dostali novou radiostanici.</w:t>
      </w:r>
    </w:p>
    <w:p>
      <w:pPr/>
      <w:r>
        <w:rPr/>
        <w:t xml:space="preserve">Dalibor Halfar, předseda Sboru dobrovolných hasičů Darkovice: “Doteď jsme měli pouze kapesní radiostanici, která neměla požadovaný výkon.” </w:t>
      </w:r>
    </w:p>
    <w:p>
      <w:pPr/>
      <w:r>
        <w:rPr/>
        <w:t xml:space="preserve">Radiostanice pro Darkovice byla jedním z mnoha kusů techniky, kterou zakoupil krajský úřad pro dobrovolné i profesionální hasiče z celého kraje. Hasiči dostali také hydraulické kleště a dýchací přístroje.</w:t>
      </w:r>
    </w:p>
    <w:p>
      <w:pPr/>
      <w:r>
        <w:rPr/>
        <w:t xml:space="preserve">Josef Babka, 1. náměstek hejtmana MS kraje: “Jednotky SDH jsou nedílnou součástí Integrovaného záchranného systému MS kraje a proto se k nim kraj takto chová.”</w:t>
      </w:r>
    </w:p>
    <w:p>
      <w:pPr/>
      <w:r>
        <w:rPr/>
        <w:t xml:space="preserve">Leo Kuběna, předseda Krajského sdružení hasičů MS kraje: “Jsme velmi rádi, že můžeme dnes přebrat tuto techniku pro větší bezpečnost našich hasičů při zásazích.”</w:t>
      </w:r>
    </w:p>
    <w:p>
      <w:pPr/>
      <w:r>
        <w:rPr/>
        <w:t xml:space="preserve">Hasiči dostali vybavení za celkem 12 a půl milionu korun. Policisté dostali tento samonafukovací stan, který bude využíván například při vyšetřování vražd.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118/hasici-a-policiste-ms-kraje-dostali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2026-04-19T11:54:54+02:00</dcterms:created>
  <dcterms:modified xsi:type="dcterms:W3CDTF">2026-04-19T11:54:54+02:00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