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čistí město od autovraků</w:t>
      </w:r>
    </w:p>
    <w:p>
      <w:pPr/>
      <w:r>
        <w:rPr/>
        <w:t xml:space="preserve">Strážníci se začali na odstavená nepojízdná auta více zaměřovat od října. Některá zmizela po důrazném varování majitelů, další musela být odtažena. Tipy na odstavené vraky dostává městská policie od lidí i díky práci rajónových strážníků.</w:t>
      </w:r>
    </w:p>
    <w:p>
      <w:pPr/>
      <w:r>
        <w:rPr/>
        <w:t xml:space="preserve">Ilona Majorošová, tisková mluvčí MP Nový Jičín: “Strážníci mají ve svých rajónech perfektní znalost o občanech a vozidlech a také se na ně mohou obracet. Díky pomoci občanů se nám opravdu podařilo většinu těchto vozidel odstranit tím, že jsme identifikovali majitele.”</w:t>
      </w:r>
    </w:p>
    <w:p>
      <w:pPr/>
      <w:r>
        <w:rPr/>
        <w:t xml:space="preserve">Nejvíc práce s autovraky měli strážníci na sídlišti v Loučce, odstavená auta ale stojí i v dalších částech města.</w:t>
      </w:r>
    </w:p>
    <w:p>
      <w:pPr/>
      <w:r>
        <w:rPr/>
        <w:t xml:space="preserve">Jindřich Beneš, strážník MP Nový Jičín: “Ten vrak se nejprve nafotí a v prvé řadě se pokoušíme zjistit majitele, abychom zjistili, co s ním míní dělat, protože tu povinnost má nejprve on. Dlouhodobě nepojízdné a odstavené vozidlo, které nesplňuje podmínky k provozu na pozemních komunikacích, se stává odpadem.”</w:t>
      </w:r>
    </w:p>
    <w:p>
      <w:pPr/>
      <w:r>
        <w:rPr/>
        <w:t xml:space="preserve">Strážníci už teď ví minimálně o pěti dalších autech, která plánují odstranit z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50/straznici-v-novem-jicine-cisti-mesto-od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