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13:12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Nový domov získal prestižní cenu</w:t>
      </w:r>
    </w:p>
    <w:p>
      <w:pPr/>
      <w:r>
        <w:rPr/>
        <w:t xml:space="preserve">Na těchto fotografiích vidíte zástupce krajského zařízení Nový domov, kteří si v Rytířském sálu Senátu parlamentu ČR  převzali prestižní celostátní ocenění „Cena kvality v sociální péči.“ Nový domov poskytuje v Karviné své služby seniorům na vysoké úrovni.</w:t>
      </w:r>
    </w:p>
    <w:p>
      <w:pPr/>
      <w:r>
        <w:rPr/>
        <w:t xml:space="preserve">Daniel Rychlík, vedoucí sociální odboru Krajského úřadu Moravskoslezského kraje: “Moravskoslezský kraj na kvalitu péče v sociálních službách klade mimořádný důraz a každá taková cena, jakože jsme jich na podzim nasbírali povícero, nám dělá radost.”</w:t>
      </w:r>
    </w:p>
    <w:p>
      <w:pPr/>
      <w:r>
        <w:rPr/>
        <w:t xml:space="preserve">Takto významnou cenu ocenili i zástupci karvinské radnice, kteří ředitelce Nového domova poděkovali za péči o seniory ve městě.</w:t>
      </w:r>
    </w:p>
    <w:p>
      <w:pPr/>
      <w:r>
        <w:rPr/>
        <w:t xml:space="preserve">Eva Cholewová, ředitelka Nového domova: “Hodnotila se poskytovaná služba v rámci ohledně nastavení, přístupu k uživatelům, metody práce zaměstnanců, hodnotily se i prostory, ve kterých se naši uživatelé pohybují.”</w:t>
      </w:r>
    </w:p>
    <w:p>
      <w:pPr/>
      <w:r>
        <w:rPr/>
        <w:t xml:space="preserve">Ocenění se svým významem řadí k takovým titulům, jako jsou ceny Czech Made, Klasa a podobně. Cena kvality je Radou kvality ve spolupráci se Senátem ČR udělována každoročně, letos šlo již o devátý ročník.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7208/karvinsky-novy-domov-ziskal-prestizni-ce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2026-05-25T04:38:34+02:00</dcterms:created>
  <dcterms:modified xsi:type="dcterms:W3CDTF">2026-05-25T04:38:34+02:00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