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mordparta vyšetřuje dvě vraždy</w:t>
      </w:r>
    </w:p>
    <w:p>
      <w:pPr/>
      <w:r>
        <w:rPr/>
        <w:t xml:space="preserve">V tomto bytě v centru Ostravy byla ve čtvrtek ráno nalezena mrtvá 87letá důchodkyně. Sousedé byli velmi překvapeni. Nikdo si ničeho neobvyklého nevšiml. </w:t>
      </w:r>
    </w:p>
    <w:p>
      <w:pPr/>
      <w:r>
        <w:rPr/>
        <w:t xml:space="preserve">sousedka: “Já nevím. Jestli se tam někdo nevloupal…”</w:t>
      </w:r>
    </w:p>
    <w:p>
      <w:pPr/>
      <w:r>
        <w:rPr/>
        <w:t xml:space="preserve">Okolnosti úmrtí byly podezřelé a tak si případ převzalo oddělení vražd. Lékaři při pitvě  totiž našli zranění v horní části těla. Ta byla způsobena násilím a mohla být příčinou její smrti. </w:t>
      </w:r>
    </w:p>
    <w:p>
      <w:pPr/>
      <w:r>
        <w:rPr/>
        <w:t xml:space="preserve">Tomáš Kužel, ředitel PČR MS kraje: “Jsme na začátku vyšetřování a proto bych ani nechtěl specifikovat, jestli se jednalo o vraždu.”</w:t>
      </w:r>
    </w:p>
    <w:p>
      <w:pPr/>
      <w:r>
        <w:rPr/>
        <w:t xml:space="preserve">Druhý případ je jasnější. Pravděpodobný vrah byl už totiž dopaden a obviněn. Policistům pomohla náhoda, když při výslechu jiného muže zjistili, že má na botách krev. Přiznal se, že pomáhal svému známému zakopat mrtvolu na staveništi. 28letý muž byl krátce nato zadržen.</w:t>
      </w:r>
    </w:p>
    <w:p>
      <w:pPr/>
      <w:r>
        <w:rPr/>
        <w:t xml:space="preserve">Tomáš Kužel, ředitel PČR MS kraje: “Je to osoba, která už byla trestně stíhána za násilný trestný čin a podle toho s ní bude nakládáno.”</w:t>
      </w:r>
    </w:p>
    <w:p>
      <w:pPr/>
      <w:r>
        <w:rPr/>
        <w:t xml:space="preserve">Motivem vraždy byla hádka, ale její důvod policisté nezveřejnili. Při ní vytáhla 27letý muž nůž a svého 59letého známého několikrát bodl. Tělo se pak snažil ukrýt na staveništi. V letošním roce je to 14 vražda a i tato je vyřešena.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15/ostravska-mordparta-vysetruje-dve-vr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2026-05-19T20:06:22+02:00</dcterms:created>
  <dcterms:modified xsi:type="dcterms:W3CDTF">2026-05-19T20:06:22+02:00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