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ve F-M má nová pravidla</w:t>
      </w:r>
    </w:p>
    <w:p>
      <w:pPr/>
      <w:r>
        <w:rPr/>
        <w:t xml:space="preserve">Vítání občánků patří ve Frýdku-Místku k tradičním a oblíbeným akcím. Kvůli novému zákonu o ochraně osobních údajů ale město musí pro tuto akci změnit pravidla. Je to z toho důvodu, že již nemůže za účelem zasílání pozvánek získávat údaje z centrálního registru obyvatel. Nově proto bude po zákonných zástupcích dítěte vyžadovat souhlas o použití jejich osobních údajů a až teprve poté budou na akci pozvaní.</w:t>
      </w:r>
    </w:p>
    <w:p>
      <w:pPr/>
      <w:r>
        <w:rPr/>
        <w:t xml:space="preserve">Eva Richtrová (ČSSD), radní města Frýdku-Místku: “Abychom se nedostali do problémů a střetu se zákonem, došli jsme k tomu, že si u malých dětí vyžádáme souhlas rodičů. Proto jsme museli přerušit běžný a zažitý způsob vítání miminek. Teď rodiče při narození každého dítěte dostanou jakýsi leták, kde by měli dát souhlas k tomu, že můžeme osobní údaje nově narozeného miminka použít.”</w:t>
      </w:r>
    </w:p>
    <w:p>
      <w:pPr/>
      <w:r>
        <w:rPr/>
        <w:t xml:space="preserve">Ve formuláři, který rodiče získají po narození dítěte, uvedou své jméno i jméno miminka, včetně data jeho narození, dále adresu trvalého bydliště a doručovací adresu. Na základě takto vyplněného formuláře bude moci město využít jejich osobních údajů a zaslat jim pozvánku na Vítání občánků. Formulář a popis postupu k Vítání občánků mohou rodiče nalézt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220/vitani-obcanku-ve-fm-ma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2026-05-31T17:29:08+02:00</dcterms:created>
  <dcterms:modified xsi:type="dcterms:W3CDTF">2026-05-31T17:29:08+02:00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