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přivezli vlakem</w:t>
      </w:r>
    </w:p>
    <w:p>
      <w:pPr/>
      <w:r>
        <w:rPr/>
        <w:t xml:space="preserve">Málokterý kostel můžete vidět v jedné zemi, aby se brzy na to objevil v rukou zcela jiného národa. Kostel svatého Prokopa a svaté Barbory tento příběh má. V roce 1928 ho koupil generální ředitel Vítkovických kamenouhelných dolů Eduard Šebela. Svatostánek rozebral na Porkarpatské Rusi a po železnici jej dopravil k nám. Tady ho zase složil.</w:t>
      </w:r>
    </w:p>
    <w:p>
      <w:pPr/>
      <w:r>
        <w:rPr/>
        <w:t xml:space="preserve">Václav Tomiczek, farář: </w:t>
      </w:r>
      <w:r>
        <w:rPr>
          <w:i w:val="1"/>
          <w:iCs w:val="1"/>
        </w:rPr>
        <w:t xml:space="preserve">"Je jediný v rámci MSK. A navíc co se týká dřevěné architektury Beskyd, tak se tady setkáte s dřevěnými kostelíky, ale jsou to místní. Tento kostel je už navenek vidět, že je východního stylu."</w:t>
      </w:r>
    </w:p>
    <w:p>
      <w:pPr/>
      <w:r>
        <w:rPr/>
        <w:t xml:space="preserve">Původně byl zasvěcen svatému Archandělu Michaelovi. Je tzv. bojkovského typu. Jen pro zajímavost - označení je podle ukrajinského kmene Bojků. Vzhledem se vymyká všem kostelům v našem kraji. Má odstupňovanou jehlovitou střechu s barokními prvky. A rovněž samotný interiér stojí za zhlédnutí.</w:t>
      </w:r>
    </w:p>
    <w:p>
      <w:pPr/>
      <w:r>
        <w:rPr/>
        <w:t xml:space="preserve">Anketa, návštěvníci kostela: 1. </w:t>
      </w:r>
      <w:r>
        <w:rPr>
          <w:i w:val="1"/>
          <w:iCs w:val="1"/>
        </w:rPr>
        <w:t xml:space="preserve">"Je to tu celé hezky udržované. I hřbitov je hezky udržovaný. Kostel je strašně pěkný a i pan farář je velice příjemný."</w:t>
      </w:r>
      <w:r>
        <w:rPr/>
        <w:t xml:space="preserve"> 2.</w:t>
      </w:r>
      <w:r>
        <w:rPr>
          <w:i w:val="1"/>
          <w:iCs w:val="1"/>
        </w:rPr>
        <w:t xml:space="preserve"> "Je to tam krásné a je to stará památka. Já si ještě pamatuji, jak jsme sem chodily s tetou, když jsme byla malá."</w:t>
      </w:r>
      <w:r>
        <w:rPr/>
        <w:t xml:space="preserve"> 3. </w:t>
      </w:r>
      <w:r>
        <w:rPr>
          <w:i w:val="1"/>
          <w:iCs w:val="1"/>
        </w:rPr>
        <w:t xml:space="preserve">"V tom kostele je nejkrásnější vnitřek."</w:t>
      </w:r>
    </w:p>
    <w:p>
      <w:pPr/>
      <w:r>
        <w:rPr/>
        <w:t xml:space="preserve">I když kostel má kapacitu 60 míst k sezení, na nedělní mše do něj chodí až osmdesátka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3/kostel-privezli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2026-05-13T10:12:34+02:00</dcterms:created>
  <dcterms:modified xsi:type="dcterms:W3CDTF">2026-05-13T10:12:34+02:00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