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Celý Moravskoslezský kraj bojuje se smogem</w:t>
      </w:r>
    </w:p>
    <w:p>
      <w:pPr/>
      <w:r>
        <w:rPr/>
        <w:t xml:space="preserve">Mnoho obyvatel v celém regionu jistě už v úterý večer nebo ve středu dopoledne zaznamenalo, že se jim hůře dýchá. Na vině je smog jehož emisní limit 50 mikrogramů na metr krychlový byl překročen ve všech měřících stanicích meteorologů a kouřový zápach byl cítit úplně všude.</w:t>
      </w:r>
    </w:p>
    <w:p>
      <w:pPr/>
      <w:r>
        <w:rPr/>
        <w:t xml:space="preserve">anketa: obyvatelé Frýdku-Místku: 1/”Už jsem starší, tak to cítím na plicích.” 2/ “30 roků na šachtě, tak jak se mi může dýchat.”</w:t>
      </w:r>
    </w:p>
    <w:p>
      <w:pPr/>
      <w:r>
        <w:rPr/>
        <w:t xml:space="preserve">Průměrné denní koncentrace prachu se ráno pohybovaly mezi 65 a 130 mikrogramy na metr krychlový. Ve Věřňovicích meteorologové naměřili dokonce 233 mikrogramů. </w:t>
      </w:r>
    </w:p>
    <w:p>
      <w:pPr/>
      <w:r>
        <w:rPr/>
        <w:t xml:space="preserve">Tomáš Ostrožlík, meteorolog: “Vyšší koncentrace polétavého prachu jsou způsobeny ochlazením v nižších vrstvách atmosféry. Dnes ráno jsme měli teploty i kolem mínus 10 stupňů.”</w:t>
      </w:r>
    </w:p>
    <w:p>
      <w:pPr/>
      <w:r>
        <w:rPr/>
        <w:t xml:space="preserve">Do konce pracovního týdne by měly podle meteorologů teploty zůstat pod bodem mrazu a může i sněžit. O víkendu se výrazně oteplí a mělo by pršet.Smogová situace by se tak měla zlepšit.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262/cely-moravskoslezsky-kraj-bojuje-se-smog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2026-08-24T15:30:23+02:00</dcterms:created>
  <dcterms:modified xsi:type="dcterms:W3CDTF">2026-08-24T15:30:23+02:00</dcterms:modified>
</cp:coreProperties>
</file>

<file path=docProps/custom.xml><?xml version="1.0" encoding="utf-8"?>
<Properties xmlns="http://schemas.openxmlformats.org/officeDocument/2006/custom-properties" xmlns:vt="http://schemas.openxmlformats.org/officeDocument/2006/docPropsVTypes"/>
</file>