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řádí falešní vodaři</w:t>
      </w:r>
    </w:p>
    <w:p>
      <w:pPr/>
      <w:r>
        <w:rPr/>
        <w:t xml:space="preserve">“Dobrý den. Lidé ve vašem okolí si stěžují na protékající kanalizaci a je nutné ji propláchnout. Bude to stát 5 tisíc korun.” S touto legendou zazvonili u dveří rodinného domku v Českém Těšíně falešní vodaři. Naštěstí majitelku napadlo ověřit jejich tvrzení u skutečných vodařů a tak vyšlo najevo, že u domu jsou podvodníci. Podobných případů je ale mnohem více.</w:t>
      </w:r>
    </w:p>
    <w:p>
      <w:pPr/>
      <w:r>
        <w:rPr/>
        <w:t xml:space="preserve">Eva Špirochová, mluvčí Severomoravských vodovodů a kanalizací Ostrava: “Většinou navštíví buď individuální majitele nemovitostí nebo i různé instituce a firmy a tvrdí, že pročišťovali kanalizaci a zjistili, že jsou ucpané přípojky a buď nabízejí vyčištění nebo tvrdí, že už je vyčistili.”</w:t>
      </w:r>
    </w:p>
    <w:p>
      <w:pPr/>
      <w:r>
        <w:rPr/>
        <w:t xml:space="preserve">Vodovody a kanalizace vědí nejméně o deseti podobných případech a například v Českém Těšíně kvůli tomu vydali i informačních leták. Ve městě se prý totiž objevili dokonce i falešní popeláři. </w:t>
      </w:r>
    </w:p>
    <w:p>
      <w:pPr/>
      <w:r>
        <w:rPr/>
        <w:t xml:space="preserve">Dorota Havlíková, mluvčí Českého Těšína: “My jsme na tuto zkutečnost upozornili už před svátky všechny obyvatele prostřednictvím speciálního  letáku, když jsme to zjistili. V tom letáku jsou uvedena všechna kontaktní čísla.”</w:t>
      </w:r>
    </w:p>
    <w:p>
      <w:pPr/>
      <w:r>
        <w:rPr/>
        <w:t xml:space="preserve">Pracovníci vodovodů a kanalizace jezdí pouze v označených vozech a logo společnosti mají i na pracovních oděvech. Každý by také měl mít u sebe průkazku. Pokud se s podvodníky setkáte neváhejte kontaktovat policii na lince 158. 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271/v-moravskoslezskem-kraji-radi-falesni-vo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2026-04-17T14:45:11+02:00</dcterms:created>
  <dcterms:modified xsi:type="dcterms:W3CDTF">2026-04-17T14:45:11+02:00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