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uškrcení manželky v Děrném 12 let za mřížemi</w:t>
      </w:r>
    </w:p>
    <w:p>
      <w:pPr/>
      <w:r>
        <w:rPr/>
        <w:t xml:space="preserve">V polovině března vyhlásili policisté na žádost Karla Číže z Fulneku Děrného celostátní pátrání po jeho manželce, která se měla ztratit. Trvalo týden, než policisté přestali věřit mužově verzi o jejím odcestování. Nasbírali důkazy a udeřili na něj. Nakonec se přiznal, že ji usmrtil a zavedl policisty k jímce na sousední zahradě, kde ukryl tělo. Motivem činu byly rodinné neshody v péči o domácnost. </w:t>
      </w:r>
    </w:p>
    <w:p>
      <w:pPr/>
      <w:r>
        <w:rPr/>
        <w:t xml:space="preserve">David Bartoš, státní zástupce: “Z mého pohledu to bylo jakési odcizování těch manželů. Ona vedla poněkud odlišný život než obžalovaný. Většinu času trávila na počítači na sociálních sítích. Hrála různé hry. Dokonce se seznámila s nějakými muži.”</w:t>
      </w:r>
    </w:p>
    <w:p>
      <w:pPr/>
      <w:r>
        <w:rPr/>
        <w:t xml:space="preserve">Soud vyhodnotil rodinnou situaci a i když dal Čížovi zapravdu, že vztahy v rodině byly nesnesitelné, měl je prý samozřejmě řešit rozvodem a ne vraždou. </w:t>
      </w:r>
    </w:p>
    <w:p>
      <w:pPr/>
      <w:r>
        <w:rPr/>
        <w:t xml:space="preserve">Dalibor Zecha, mluvčí Krajského soudu v Ostravě: “Krajský soud uložil trest odnětí svobody v délce trvání 12 let.”</w:t>
      </w:r>
    </w:p>
    <w:p>
      <w:pPr/>
      <w:r>
        <w:rPr/>
        <w:t xml:space="preserve">Dcera odsouzeného prohlásila, že smrt matky je pro rodinu vysvobozením. Veškerá tíha péče o dům a rodinu totiž byla na ní a obviněném Čížovi. Přesto jí otec musí za smrt matky zaplatit podle zákona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72/za-uskrceni-manzelky-v-dernem-12-let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2026-06-24T12:45:28+02:00</dcterms:created>
  <dcterms:modified xsi:type="dcterms:W3CDTF">2026-06-24T12:45:28+02:00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