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13.1.2015,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usmrcení těhotné ženy má jít sestřička za mříže</w:t>
      </w:r>
    </w:p>
    <w:p>
      <w:pPr/>
      <w:r>
        <w:rPr/>
        <w:t xml:space="preserve">Rok za mřížemi ve věznicí s dozorem. To je dnešní verdikt okresního soudu v Havířově v případě zdravotní sestry, která v září loňského roku podala těhotné ženě v diabetologické ordinaci v Orlové jedovatou látku místo neškodné glukózy. Státní zástupkyně sice navrhovala podmínku, soudkyně však zdůraznila, že se zdravotní sestra dopustila závažných pochybení.</w:t>
      </w:r>
    </w:p>
    <w:p>
      <w:pPr/>
      <w:r>
        <w:rPr/>
        <w:t xml:space="preserve">Lubomíra Binová, předsedkyně senátu: “To je povinností každé sestry podívat se, jak se lék jmenuje, zda není prošlý. Ona se hájila tím, že lék měl být označen ještě něčím jiným. Státní ústav pro kontrolu léčiv označení sporné láhve, kde byl jed akceptoval, protože tam byl smrtihlav. To znamená, že se jednalo o jed”.</w:t>
      </w:r>
    </w:p>
    <w:p>
      <w:pPr/>
      <w:r>
        <w:rPr/>
        <w:t xml:space="preserve">Takzvaný chlumského roztok silně zapáchá a toho si všimla i sestra, když těhotná zakašlala. Co vlastně dala pacientce vypít, začala zjišťovat až zhruba po hodině. </w:t>
      </w:r>
    </w:p>
    <w:p>
      <w:pPr/>
      <w:r>
        <w:rPr/>
        <w:t xml:space="preserve">Lubomíra Binová, předsedkyně senátu: “Paní obžalovaná se k činu nedoznala, měla spoustu výhrad. Kajícnou lítost projevila až v závěrečné řeči”.</w:t>
      </w:r>
    </w:p>
    <w:p>
      <w:pPr/>
      <w:r>
        <w:rPr/>
        <w:t xml:space="preserve">Po vynesení rozsudku se zdravotní sestra k verdiktu odmítla na kameru vyjádřit. Ponechala si rovněž lhůtu na odvolání. Pozůstalí budou u civilního soudu žádat 20 milionové odškodné. Během šetření se ukázalo, že v ordinaci bylo celkem šest láhví s jedovatým roztokem a mohlo tak dojít ještě k větší tragédii.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300/za-usmrceni-tehotne-zeny-ma-jit-sestricka-za-m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2026-05-30T12:04:21+02:00</dcterms:created>
  <dcterms:modified xsi:type="dcterms:W3CDTF">2026-05-30T12:04:21+02:00</dcterms:modified>
</cp:coreProperties>
</file>

<file path=docProps/custom.xml><?xml version="1.0" encoding="utf-8"?>
<Properties xmlns="http://schemas.openxmlformats.org/officeDocument/2006/custom-properties" xmlns:vt="http://schemas.openxmlformats.org/officeDocument/2006/docPropsVTypes"/>
</file>