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19.1.2015,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zprostil viny bývalé zastupitele Hl. Životic</w:t>
      </w:r>
    </w:p>
    <w:p>
      <w:pPr/>
      <w:r>
        <w:rPr/>
        <w:t xml:space="preserve">Symbolická cena 5 korun za metr čtvereční, za kterou zastupitelé prodávali pozemky v letech 2002 až 2006 podle krajského soudu nebyla trestným činem, a to i přesto, že někteří kupci byli rodinní příslušníci nebo známí tehdejších zastupitelů.</w:t>
      </w:r>
    </w:p>
    <w:p>
      <w:pPr/>
      <w:r>
        <w:rPr/>
        <w:t xml:space="preserve">“Obžalovaní zastupitelé Hladkých Životic byli zproštěni obžaloby v bodech týkajících se údajně nevýhodného prodeje pozemků, které obec získala jako náhrady pozemků pod dálnicí,” komentuje rozhodnutí Krajského soudu v Ostravě jeho mluvčí Dalibor Zecha.</w:t>
      </w:r>
    </w:p>
    <w:p>
      <w:pPr/>
      <w:r>
        <w:rPr/>
        <w:t xml:space="preserve">“Předseda krajského senátu prohlásil, že to moje tvrzení po celou tu dobu nebylo v žádném případě účelové, že to byla pravda, že jsme dlouhodobě pracovali na tom, abychom ty pozemky nejen získal, ale abychom je našim občanům dávali co nejlevněji, ne-li zdarma,” říká tehdejší starosta Jaroslav Petržela.</w:t>
      </w:r>
    </w:p>
    <w:p>
      <w:pPr/>
      <w:r>
        <w:rPr/>
        <w:t xml:space="preserve">Kauza malou obcí na Novojičínsku doslova otřásla a rozdělila místní obyvatele. Podle osvobozeného exstarosty obec přestala žít a je mrtvá.</w:t>
      </w:r>
    </w:p>
    <w:p>
      <w:pPr/>
      <w:r>
        <w:rPr/>
        <w:t xml:space="preserve">“Já doufám, že to tímto skončilo a že už se budu moct soustředit na něco jiného než pořád hledat argumenty a dokumenty, které doloží to, že jsem od začátku mluvil pravdu,” dodává ke kauze Jaroslav Petržela.</w:t>
      </w:r>
    </w:p>
    <w:p>
      <w:pPr/>
      <w:r>
        <w:rPr/>
        <w:t xml:space="preserve">Verdikt je pravomocný, v úvahu připadá jen dovolání státního zástupce k Nejvyššímu soudu. Případ ale nekončí pro některé z obžalovaných. K okresnímu soudu v Novém Jičíně se vrací několik bodů obžaloby, které mluví o vyplácení nadstandardně vysokých odměn radním.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337/soud-zprostil-viny-byvale-zastupitele-hl-zivot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2026-05-20T17:22:07+02:00</dcterms:created>
  <dcterms:modified xsi:type="dcterms:W3CDTF">2026-05-20T17:22:07+02:00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