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Úrazovost při práci mohou snížit sami horníci</w:t>
      </w:r>
    </w:p>
    <w:p>
      <w:pPr/>
      <w:r>
        <w:rPr/>
        <w:t xml:space="preserve">Přestože v dolech společnosti OKD počet úrazů stále klesá, v loňském roce jich těžaři zaznamenali 213, z toho 8 smrtelných. Firma proto neustále připravuje různé motivační programy, aby úrazovost na šachtách minimalizovala. Ne vždy ovšem musí k úrazu dojít porušením bezpečnosti práce. Příkladem může být listopadová tragická událost, při níž na Dole Karviná zahynuli v podzemí tři horníci.</w:t>
      </w:r>
    </w:p>
    <w:p>
      <w:pPr/>
      <w:r>
        <w:rPr/>
        <w:t xml:space="preserve">Marek Síbrt, mluvčí OKD, a. s.: „Příroda je silná. Abychom předešli těmto rizikových efektům, podnikáme různá opatření. Bylo tomu tak i v místech, kde v polovině listopadu došlo k tragické události. My se pochopitelně snažíme zaměstnance motivovat ke zvýšené bezpečnosti tak, aby ke svému zdraví přistupovali co nejzodpovědněji. Pořádáme proto pro ně různé motivační soutěže.“</w:t>
      </w:r>
    </w:p>
    <w:p>
      <w:pPr/>
      <w:r>
        <w:rPr/>
        <w:t xml:space="preserve">Ty jsou především finančního charakteru. Oceňovány jsou pravidelně kolektivy s nejlepšími výsledky v oblasti bezpečnosti práce. Bezúrazoví vylosovaní jednotlivci získávají zájezd. Důležitá je ovšem i prevence. V prosinci proto společnost OKD odstartovala projekt 3N - Naštěstí nedošlo k nehodě.</w:t>
      </w:r>
    </w:p>
    <w:p>
      <w:pPr/>
      <w:r>
        <w:rPr/>
        <w:t xml:space="preserve">Marek Síbrt, mluvčí OKD, a. s.: „Chceme vytvořit komplexní monitoring všech rizikových událostí a situací, které se v OKD staly a jen díky shodě okolností nedošlo ke škodám na zdraví a majetku.“</w:t>
      </w:r>
    </w:p>
    <w:p>
      <w:pPr/>
      <w:r>
        <w:rPr/>
        <w:t xml:space="preserve">Pavel Zajíček, vedoucí odboru řízení bezpečnosti: „Každý zaměstnanec OKD může nahlásit událost, při které se naštěstí nic nestalo. Tím, že to nahlásí, vyhledává riziko.“</w:t>
      </w:r>
    </w:p>
    <w:p>
      <w:pPr/>
      <w:r>
        <w:rPr/>
        <w:t xml:space="preserve">Těžaři zatím zaevidovali sedmnáct takovýchto skoronehod.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70/urazovost-pri-praci-mohou-snizit-sam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2026-05-21T04:55:23+02:00</dcterms:created>
  <dcterms:modified xsi:type="dcterms:W3CDTF">2026-05-21T04:55:23+02:00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