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Bývalou vrbenskou továrnu nahradí turistický areál</w:t>
      </w:r>
    </w:p>
    <w:p>
      <w:pPr/>
      <w:r>
        <w:rPr/>
        <w:t xml:space="preserve">V těchto dnech ve Vrbně končí demolice bývalé, několik let opuštěné textilky Vrsan. </w:t>
      </w:r>
    </w:p>
    <w:p>
      <w:pPr/>
      <w:r>
        <w:rPr/>
        <w:t xml:space="preserve">Pavla Millerová (ANO 2011), 2. místostarostka Vrbna p.P.: „Ty demolice proběhly  už dvě, tahle je poslední Jak vidíte došlo k demolici a drcení sutě všech objektů, které tu byly. Při 2. etapě byla vystavěna i obslužná komunikace 3. třídy, protože předpokládáme, že komunikace vedoucí tady kolem areálu bude zrušena do budoucna.“ </w:t>
      </w:r>
    </w:p>
    <w:p>
      <w:pPr/>
      <w:r>
        <w:rPr/>
        <w:t xml:space="preserve">Stavební suť neskončí na skládce.  Poslouží k terénním úpravám celé plochy.</w:t>
      </w:r>
    </w:p>
    <w:p>
      <w:pPr/>
      <w:r>
        <w:rPr/>
        <w:t xml:space="preserve">Jakub Karas, strojník recyklačního zařízení: „ Probíhá v posledních částech vlastně drcení stavební sutě a navážka nakladačem na svah. Suť se bude ukládat na staveništi.“  </w:t>
      </w:r>
    </w:p>
    <w:p>
      <w:pPr/>
      <w:r>
        <w:rPr/>
        <w:t xml:space="preserve">V souladu s územním plánem města vznikne na místě zázemí pro sportovní areál Pod Vysokou horou. </w:t>
      </w:r>
    </w:p>
    <w:p>
      <w:pPr/>
      <w:r>
        <w:rPr/>
        <w:t xml:space="preserve">Květa Kubíčková (ANO 2011), 1. místostarostka Vrbna p.P.: „Budou tady samozřejmě veškeré služby od občerstvení, záchody, parkování, takže si myslím, že to bude důstojné a moc hezké místo jako zázemí pro sport pod Vysokou horou.“ </w:t>
      </w:r>
    </w:p>
    <w:p>
      <w:pPr/>
      <w:r>
        <w:rPr/>
        <w:t xml:space="preserve">Nový areál by se postupně měl propojit se stávajícími sjezdovkami a nedávno otevřenou unikátní bobovou dráhou. </w:t>
      </w:r>
    </w:p>
    <w:p>
      <w:pPr/>
      <w:r>
        <w:rPr/>
        <w:t xml:space="preserve">Květa Kubíčková (ANO 2011), 1. místostarostka Vrbna p.P.: „Tato akce je součástí záměru města  rozvíjet cestovní ruch, přivádět sem další a  další a další turisty, návštěvníky, lyžaře. Předpokládáme, že příliv návštěvníků se zvýší a že také budou potřebovat ty obslužné služby, které k tomu patří.“ </w:t>
      </w:r>
    </w:p>
    <w:p>
      <w:pPr/>
      <w:r>
        <w:rPr/>
        <w:t xml:space="preserve">Akce podobného rozsahu by byla nad finanční možnosti města. Radnici se však podařilo získat dotace. </w:t>
      </w:r>
    </w:p>
    <w:p>
      <w:pPr/>
      <w:r>
        <w:rPr/>
        <w:t xml:space="preserve">Pavla Müllerová (ANO 2011), 2. místostarostka Vrbna p.P. „Finance na všechny tři etapy jsme získali z Evropských fondů a přímo z ROP Moravskoslezsko. Náklady na to byly 10 milionů Kč, z čehož dotace byly 8 milionů.“ </w:t>
      </w:r>
    </w:p>
    <w:p>
      <w:pPr/>
      <w:r>
        <w:rPr/>
        <w:t xml:space="preserve">Demolice všech objektů a následné předání staveniště by měly proběhnout do konce tohoto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457/byvalou-vrbenskou-tovarnu-nahradi-turisticky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2026-05-22T06:42:38+02:00</dcterms:created>
  <dcterms:modified xsi:type="dcterms:W3CDTF">2026-05-22T06:42:38+02:00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