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12.2.2015, 23:43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soutěž pro děti z vyloučených lokalit</w:t>
      </w:r>
    </w:p>
    <w:p>
      <w:pPr/>
      <w:r>
        <w:rPr/>
        <w:t xml:space="preserve">Bruntálská společnost Liga se, kromě mnoha dalších činností, věnuje dlouhodobě dětem a to zejména dětem z vyloučených lokalit. Pořádá pro ně pravidelně řadu akcí. </w:t>
      </w:r>
    </w:p>
    <w:p>
      <w:pPr/>
      <w:r>
        <w:rPr/>
        <w:t xml:space="preserve">Jana Juřenová, Liga Bruntál: „Letos se věnujeme zpěvu a tancům ve sportovní hale, děláme soutěž. Účastní se celkem třicet soutěžících. Budou soutěžit v tancích moderních i klasických, romských  jiných. Budou zpívat české a zahraniční písničky.“ </w:t>
      </w:r>
    </w:p>
    <w:p>
      <w:pPr/>
      <w:r>
        <w:rPr/>
        <w:t xml:space="preserve">Kamil Kováč, Liga Bruntál: „Tady tohle je dlouholetá záležitost a věnujeme se hodně dětem.</w:t>
      </w:r>
    </w:p>
    <w:p>
      <w:pPr/>
      <w:r>
        <w:rPr/>
        <w:t xml:space="preserve">Tady tyhle děti mají hodně rády hudbu, tanec, takže zpívají a tancují většinou pořád.“ </w:t>
      </w:r>
    </w:p>
    <w:p>
      <w:pPr/>
      <w:r>
        <w:rPr/>
        <w:t xml:space="preserve">Letošního ročníku soutěže se zúčastnily i děti se sdružení Althaia, které působí v Osoblaze a okolních vesnicích. </w:t>
      </w:r>
    </w:p>
    <w:p>
      <w:pPr/>
      <w:r>
        <w:rPr/>
        <w:t xml:space="preserve">Tomáš Schwarz, Althaia Osoblaha: „Přijeli jsme z Osoblahy na soutěž talent. Účastní se jí asi třicet dětí, z toho nás deset jako partnerská Althaia společnost, kde pořádáme takové akce různé buď v Osoblaze, nebo v Bruntále. Vždycky se takhle spojíme a děláme si takhle pěkný den nebo dopoledne, odpoledne.“ </w:t>
      </w:r>
    </w:p>
    <w:p>
      <w:pPr/>
      <w:r>
        <w:rPr/>
        <w:t xml:space="preserve">Pro děti je účast na takové soutěži velkou událostí. Připravují se ni s plným zaujetím, přesto některé nedokázaly překonat trému. </w:t>
      </w:r>
    </w:p>
    <w:p>
      <w:pPr/>
      <w:r>
        <w:rPr/>
        <w:t xml:space="preserve">Anketa: účastníci soutěže: </w:t>
      </w:r>
    </w:p>
    <w:p>
      <w:pPr/>
      <w:r>
        <w:rPr/>
        <w:t xml:space="preserve">„Já budu zpívat Ztracená bloudím“ </w:t>
      </w:r>
    </w:p>
    <w:p>
      <w:pPr/>
      <w:r>
        <w:rPr/>
        <w:t xml:space="preserve">„Učila jsem se to od pondělka Kristýnu.“ </w:t>
      </w:r>
    </w:p>
    <w:p>
      <w:pPr/>
      <w:r>
        <w:rPr/>
        <w:t xml:space="preserve">„Od Ilony Czákové Proč mě nikdo nemá rád.“ </w:t>
      </w:r>
    </w:p>
    <w:p>
      <w:pPr/>
      <w:r>
        <w:rPr/>
        <w:t xml:space="preserve">„Nacvičovali jsme romský čardáš, tři dny. Jo každej měsíc i každý den.“ </w:t>
      </w:r>
    </w:p>
    <w:p>
      <w:pPr/>
      <w:r>
        <w:rPr/>
        <w:t xml:space="preserve">Porota měla těžkou práci. Všichni soutěžící předvedli obdivuhodné výkony. V tvrdé konkurenci nakonec zvítězilo taneční duo Davida Suchého a Dominika Kočího.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7500/bruntalska-soutez-pro-deti-z-vyloucenych-lokal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2026-07-07T10:18:20+02:00</dcterms:created>
  <dcterms:modified xsi:type="dcterms:W3CDTF">2026-07-07T10:18:20+02:00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