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19.2.2015,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objevili staré malby Eduarda Veitha</w:t>
      </w:r>
    </w:p>
    <w:p>
      <w:pPr/>
      <w:r>
        <w:rPr/>
        <w:t xml:space="preserve">Patrně to byla první oficiální realizace mladého Eduarda Veitha, významného malíře, kterého si později najímali Rothschildové nebo novojičínští Hücklové. Na výzdobě zasedací síně v tehdejším Krajském soudu pracoval se svým otcem Juliem. Radek Polách z Muzea Novojičínska objevil tento prostor před několika dny při průzkumu kdysi významné budovy.</w:t>
      </w:r>
    </w:p>
    <w:p>
      <w:pPr/>
      <w:r>
        <w:rPr/>
        <w:t xml:space="preserve">“Naštěstí byly tyto prostory zakonzervovány, byly uchráněny od tehdejšího stavebního ruchu. Podařilo se tady nalézt unikátní výtvarné a štukatérské dílo,” komentuje objev Radek Polách.</w:t>
      </w:r>
    </w:p>
    <w:p>
      <w:pPr/>
      <w:r>
        <w:rPr/>
        <w:t xml:space="preserve">Na stropu a stěnách jsou vyobrazeny symboliky soudnictví, Veith zde namaloval i malý státní znak Rakouska-Uherska nebo znak Nového Jičína. Krajský soud, který zde fungoval sto let, byl velmi váženou institucí.</w:t>
      </w:r>
    </w:p>
    <w:p>
      <w:pPr/>
      <w:r>
        <w:rPr/>
        <w:t xml:space="preserve">“Tyto záležitosti byly 17. října 1880 poprvé oficiálně otevřeny veřejnosti a do druhé poloviny 20. století ještě stále tento sál byl ve své kráse k dispozici,” líčí historik.</w:t>
      </w:r>
    </w:p>
    <w:p>
      <w:pPr/>
      <w:r>
        <w:rPr/>
        <w:t xml:space="preserve">Ve své době byl strop v této místnosti až v šestimetrové výšce. Teď jsou pod ním kanceláře úředníků. Město teď spolu s muzejníky bude řešit případnou rekonstukci celého prostoru.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539/v-novem-jicine-objevili-stare-malby-eduarda-veit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2026-05-09T02:04:17+02:00</dcterms:created>
  <dcterms:modified xsi:type="dcterms:W3CDTF">2026-05-09T02:04:17+02:00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