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24.2.2015,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nechá zateplit ZŠ Jiřího z Poděbrad</w:t>
      </w:r>
    </w:p>
    <w:p>
      <w:pPr/>
      <w:r>
        <w:rPr/>
        <w:t xml:space="preserve">Jedenáctá základní škola Jiřího z Poděbrad oslavila dvacet let svého fungování. Přesto je v soustavě frýdeckomísteckých škol školou nejmladší. V loňském roce na ní došlo k opravě elektrorozvodů na dvou pavilonech, protože již neodpovídaly současným normám. Nyní chce město školu kompletně zateplit.</w:t>
      </w:r>
    </w:p>
    <w:p>
      <w:pPr/>
      <w:r>
        <w:rPr/>
        <w:t xml:space="preserve">Jiří Adámek, ředitel ZŠ Jiřího z Poděbrad: “Ukazuje se, že současné fasády, okna a střechy jsou již nevyhovující, takže my velmi vítáme aktivitu města zateplit nás, jako vlastně poslední školu, která ještě zateplena není.”</w:t>
      </w:r>
    </w:p>
    <w:p>
      <w:pPr/>
      <w:r>
        <w:rPr/>
        <w:t xml:space="preserve">S opravou fasád na základní škole Jiřího z Poděbrad se začne už v tomto roce. Náklady na tyto práce by měly činit okolo čtyřiceti milionů korun, přičemž podstatná část financí bude hrazena z prostředků Evropské unie.</w:t>
      </w:r>
    </w:p>
    <w:p>
      <w:pPr/>
      <w:r>
        <w:rPr/>
        <w:t xml:space="preserve">Pavel Machala (ČSSD), náměstek primátora města Frýdku-Místku: “Město se snaží, aby školy měly co největší komfort pro své žáky. Proto pokračujeme v regeneraci budov. Po návštěvě několika škol jsem zjistil, že máme školy ve velice dobrém stavu. Samozřejmě nyní, kromě vnějšího pláště, který jsme již na většině škol opravili a vylepšili, se zaměříme na vnitřní vybavení škol.”</w:t>
      </w:r>
    </w:p>
    <w:p>
      <w:pPr/>
      <w:r>
        <w:rPr/>
        <w:t xml:space="preserve">Vedení školy by vedle zateplení rádo nechalo opravit také rozvody elektrických sítí ve zbývajících dvou pavilonech, které zatím opravou neprošly.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577/mesto-fm-necha-zateplit-zs-jiriho-z-podeb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2026-04-22T18:46:37+02:00</dcterms:created>
  <dcterms:modified xsi:type="dcterms:W3CDTF">2026-04-22T18:46:37+02:00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