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25.2.2015,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Rada města odmítla dotaci pro FC Baník Ostrava</w:t>
      </w:r>
    </w:p>
    <w:p>
      <w:pPr/>
      <w:r>
        <w:rPr/>
        <w:t xml:space="preserve">Jak už jsme vás informovali, sportovní komise města Ostravy vyřadila Fotbalový klub Baník Ostrava ze seznamu příjemců dotací, které město každoročně vynakládá na vrcholový sport. Baník totiž řádně neplatil za nájem Bazalů a tak nesplnil podmínku bezdlužnosti, která je pro dotaci nutná. Komise radě města předložila seznam žadatelů už bez Baníku a ta dotace v úterý schválila. </w:t>
      </w:r>
    </w:p>
    <w:p>
      <w:pPr/>
      <w:r>
        <w:rPr/>
        <w:t xml:space="preserve">Lumír Palyza (ČSSD), 1. náměstek primátora: “Rada města doporučila schválit všechny dotace tak, jak je navrhla komise a neposkytnout dotace tam, kde byly porušeny podmínky nebo byly projekty shledány jako projekty, které mají k podpoře daleko.”</w:t>
      </w:r>
    </w:p>
    <w:p>
      <w:pPr/>
      <w:r>
        <w:rPr/>
        <w:t xml:space="preserve">Baník se snažil rozhodnutí do poslední chvíle zvrátit. Dluh zaplatil už v minulém týdnu a vedení Ostravy se omluvil. Nabídl finanční audit a také místo v dozorčí radě pro zástupce města. Nebylo to ale nic platné.</w:t>
      </w:r>
    </w:p>
    <w:p>
      <w:pPr/>
      <w:r>
        <w:rPr/>
        <w:t xml:space="preserve">Lumír Palyza (ČSSD), 1. náměstek primátora: “Tím, že Baník nesplnil podmínky bezdlužnosti, tak komise doporučila neposkytnout a rada schválila neposkytnout dotaci a s tím návrhem jdeme i do zastupitelstva.”</w:t>
      </w:r>
    </w:p>
    <w:p>
      <w:pPr/>
      <w:r>
        <w:rPr/>
        <w:t xml:space="preserve">Vedení Baníku se v tuto chvíli nechce ke vzniklé situaci vyjadřovat. Pro rozpočet klubu to ale může být citelná rána. Majitel klubu stále doufá, že se podaří 15ti milionovou dotaci získat. Poslední slovo budou mít zastupitelé 4.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582/rada-mesta-odmitla-dotaci-pro-fc-banik-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2026-04-22T18:28:00+02:00</dcterms:created>
  <dcterms:modified xsi:type="dcterms:W3CDTF">2026-04-22T18:28:00+02:00</dcterms:modified>
</cp:coreProperties>
</file>

<file path=docProps/custom.xml><?xml version="1.0" encoding="utf-8"?>
<Properties xmlns="http://schemas.openxmlformats.org/officeDocument/2006/custom-properties" xmlns:vt="http://schemas.openxmlformats.org/officeDocument/2006/docPropsVTypes"/>
</file>