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25.2.2015,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F-M získala téměř 5 tun potravin pro Mukačevo</w:t>
      </w:r>
    </w:p>
    <w:p>
      <w:pPr/>
      <w:r>
        <w:rPr/>
        <w:t xml:space="preserve">Od počátku února se sklad Dobrovolnického centra ADRA ve Frýdku-Místku plnil nejrůznějšími druhy potravin, které občané města a okolí věnovali v rámci potravinové sbírky pro nejchudší rodiny z ukrajinského města Mukačevo. V předešlém týdnu pracovníci centra potraviny třídili a připravovali k odjezdu.</w:t>
      </w:r>
    </w:p>
    <w:p>
      <w:pPr/>
      <w:r>
        <w:rPr/>
        <w:t xml:space="preserve">Jan Linhart, pracovník DC ADRA ve F-M: “Do každé krabice se snažíme dát několik kousků z každého sortimentu, aby byla krabice plná, a aby tam bylo vše, co ta rodina potřebuje. Je tam hlavně cukr, mouka, rýže, všelijaké konzervy apod.”</w:t>
      </w:r>
    </w:p>
    <w:p>
      <w:pPr/>
      <w:r>
        <w:rPr/>
        <w:t xml:space="preserve">Během pouhých čtrnácti dnů se frýdeckomístecké ADŘE podařilo získat zhruba pět tun potravin.</w:t>
      </w:r>
    </w:p>
    <w:p>
      <w:pPr/>
      <w:r>
        <w:rPr/>
        <w:t xml:space="preserve">Stanislav Staněk, vedoucí DC ADRA ve F-M: “Velice mile mne překvapilo, že lidé slyšeli to volání nejen co se týká kvantity, ale také kvality potravin. Dali opravdu dobré potraviny. Věci, které potřebují lidé k běžnému života. Takže za to jsme vděční. Snažili jsme se připravit krabici potravin pro každou rodinu”</w:t>
      </w:r>
    </w:p>
    <w:p>
      <w:pPr/>
      <w:r>
        <w:rPr/>
        <w:t xml:space="preserve">Vytříděné potraviny poputují do centrálního skladu ADRY v Havířově, kde se shromažďuje sbírka z ostatních center. Zde budou čekat na povolení k převozu. Do rukou rodin z ukrajinského Mukačeva by se tak balíky potravin mohly dostat zhruba do tří týdnů.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586/adra-fm-ziskala-temer-5-tun-potravin-pro-mukac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2026-05-14T08:08:57+02:00</dcterms:created>
  <dcterms:modified xsi:type="dcterms:W3CDTF">2026-05-14T08:08:57+02:00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