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vyšetřování vykolejení vagónů v Paskově</w:t>
      </w:r>
    </w:p>
    <w:p>
      <w:pPr/>
      <w:r>
        <w:rPr/>
        <w:t xml:space="preserve">Tyto záběry natočila bezpečnostní kamera přímo na vlečkové stanici u dolu Paskov. Lokomotiva s 21 vagóny přijíždí k výhybce a je na první pohled jasné, že má příliš vysokou rychlost. Lokomotiva ještě odbočí, ale hned další vagón už vykolejí a po něm další a další.</w:t>
      </w:r>
    </w:p>
    <w:p>
      <w:pPr/>
      <w:r>
        <w:rPr/>
        <w:t xml:space="preserve">Martin Drápal, mluvčí Drážní inspekce: “Zatím víme, že ta rychlost jedoucí soupravy byla až 71 kilometrů v hodině a že došlo k vykolejení 22 vozů. Škoda byla navýšena na 24 milionů korun.””</w:t>
      </w:r>
    </w:p>
    <w:p>
      <w:pPr/>
      <w:r>
        <w:rPr/>
        <w:t xml:space="preserve">Vagóny i s lokomotivou ujely z vlečkové stanice Důl Staříč, kde byly naloženy uhlím. Železničáři je ale zřejmě špatně propojili brzdovým systémem a těžká souprava se tak stala neovladatelnou. Před vykolejením jela téměř dvojnásobnou rychlostí, než by měla.</w:t>
      </w:r>
    </w:p>
    <w:p>
      <w:pPr/>
      <w:r>
        <w:rPr/>
        <w:t xml:space="preserve">Martin Drápal, mluvčí Drážní inspekce: V Tuto chvíli probíhá sběr potřebných dokumentů a ověřování technické způsobilosti těch vozidel.”</w:t>
      </w:r>
    </w:p>
    <w:p>
      <w:pPr/>
      <w:r>
        <w:rPr/>
        <w:t xml:space="preserve">Tyto záběry mají k dispozici i vyšetřovatelé a inspektoři dráhy. Například tak jen díky nim mohli zjistit, jak vlastně byly vozy řazeny.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84/pokracuje-vysetrovani-vykolejeni-vagon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2026-07-18T17:46:26+02:00</dcterms:created>
  <dcterms:modified xsi:type="dcterms:W3CDTF">2026-07-18T17:46:26+02:00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