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rozbité sklo protihlukové bariéry hrozí vězení</w:t>
      </w:r>
    </w:p>
    <w:p>
      <w:pPr/>
      <w:r>
        <w:rPr/>
        <w:t xml:space="preserve">V minulém týdnu jsme vám ukazovali, jakou spoušť napáchali zloději na kruhovém objezdu na silnici I/56 nad Mariánskohorskou ulicí v Ostravě-Přívoze. Skleněné protihlukové bariéry, které mají ochránit tamní obyvatele, jsou už téměř všechny rozbité. Důvodem jsou tyto hliníkové lišty, které sklo uchycují v konstrukci.</w:t>
      </w:r>
    </w:p>
    <w:p>
      <w:pPr/>
      <w:r>
        <w:rPr/>
        <w:t xml:space="preserve">Jan Rýdl, mluvčí Ředitelství silnic a dálnic ČR: “Zhruba šedesátka výplní protihlukové stěny byla poničena vandaly. Ještě letos proběhne oprava za zhruba 2 miliony korun.”</w:t>
      </w:r>
    </w:p>
    <w:p>
      <w:pPr/>
      <w:r>
        <w:rPr/>
        <w:t xml:space="preserve">Silničáři nejprve rozbitá skla nahrazovali novými, pak ale tento marný boj se zloději vzdali a chystají veřejnou soutěž na dodavatele nových výplní. Ty ale budou z betonu. Silničáři už také podali 4 trestní oznámení. Policisté jednoho zloděje chytli hned po činu.</w:t>
      </w:r>
    </w:p>
    <w:p>
      <w:pPr/>
      <w:r>
        <w:rPr/>
        <w:t xml:space="preserve">Gabriela Holčáková, mluvčí PČR Ostrava: “Policejní komisař zahájil trestní stíhání 44letého muže pro přečiny krádež a poškození cizí věci. Věc byla ukončena a dále bude rozhodovat soud.”</w:t>
      </w:r>
    </w:p>
    <w:p>
      <w:pPr/>
      <w:r>
        <w:rPr/>
        <w:t xml:space="preserve">Je téměř jisté, že zlodějů je mnohem více a chodí si pro hliníkové lišty jako do banky. Pomoci by mohla i vyhláška, která začala platit tento měsíc. Díky ní už sběrny nemohou šroťáky vyplácet hotově, ale pouze převodem na účet. Betonové bariéry by měly být hotovy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1/za-rozbite-sklo-protihlukove-bariery-hrozi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2026-07-18T10:14:16+02:00</dcterms:created>
  <dcterms:modified xsi:type="dcterms:W3CDTF">2026-07-18T10:14:16+02:00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