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18.3.2015,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stále hrozí nákaza chřipkou</w:t>
      </w:r>
    </w:p>
    <w:p>
      <w:pPr/>
      <w:r>
        <w:rPr/>
        <w:t xml:space="preserve">Mezi lidmi se šíří informace o nákaze prasečí chřipkou. Hygienici i lékaři ale zdůrazňují, že tento název není na místě.</w:t>
      </w:r>
    </w:p>
    <w:p>
      <w:pPr/>
      <w:r>
        <w:rPr/>
        <w:t xml:space="preserve">“Je to chřipka, která se nám objevila v roce 2009, tehdy bylo onemocnění nejvíc, protože se objevil nový kmen. Ten virus ale pasažuje a dnes už je považován jako běžný sezónní typ chřipky typu A,” uvádí na pravou míru epidemioložka Krajské hygienické stanice Ostrava Irena Martinková.</w:t>
      </w:r>
    </w:p>
    <w:p>
      <w:pPr/>
      <w:r>
        <w:rPr/>
        <w:t xml:space="preserve">I tato běžná chřipka dokáže způsobit těžké zdravotní komplikace, hlavně u starších lidí. Lékaři se ale setkávají i s neočekávanými případy.</w:t>
      </w:r>
    </w:p>
    <w:p>
      <w:pPr/>
      <w:r>
        <w:rPr/>
        <w:t xml:space="preserve">“Virus H1N1, lidově nazývaný prasečí chřipka, napadá někdy nečekaně i jedince, kteří jsou jinak zdraví. Samozřejmě ta vakcinace se doporučuje u nejvíce ohrožených skupin, což jsou senioři nad 65 let věku nebo vybrané skupiny pacientů s chronickými problémy,” vysvětluje Roman Černohorský, primář interního oddělení Nemocnice Nový Jičín.</w:t>
      </w:r>
    </w:p>
    <w:p>
      <w:pPr/>
      <w:r>
        <w:rPr/>
        <w:t xml:space="preserve">Epidemiologové krajské hygienické stanice vždy hodnotí sezónu, která začíná na podzim a končí v průběhu března. V letošní zatím zaznamenali 22 vážných průběhů chřipek. dva nakažení pacienti zemřeli. Pokud člověk onemocní, měl by dodržovat pokyny lékařů, zůstat doma a nešířit vir dál.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715/v-ms-kraji-stale-hrozi-nakaza-chrip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2026-07-25T21:51:40+02:00</dcterms:created>
  <dcterms:modified xsi:type="dcterms:W3CDTF">2026-07-25T21:51:40+02:00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