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Fasády některých budov ve F-M si zaslouží ochranu</w:t>
      </w:r>
    </w:p>
    <w:p>
      <w:pPr/>
      <w:r>
        <w:rPr/>
        <w:t xml:space="preserve">Celá řada budov na území Frýdku-Místku prošla, prochází nebo v dohledné době projde zateplením. Negativní stránkou je, že některé stavby v důsledku těchto činností přicházejí o určité své architektonické prvky. Řešení této problematiky by chtěl najít náměstek primátora Jiří Kajzar.</w:t>
      </w:r>
    </w:p>
    <w:p>
      <w:pPr/>
      <w:r>
        <w:rPr/>
        <w:t xml:space="preserve">Jiří Kajzar (Naše město F-M), náměstek primátora města Frýdku-Místku: “V rámci zateplování budov se při tomto procesu ničí historický vzhled budov. Vznikají plošné fasády, které jsou víceméně ploché, jednoduché, bez nějakých ozdob, a je to velká škoda.”</w:t>
      </w:r>
    </w:p>
    <w:p>
      <w:pPr/>
      <w:r>
        <w:rPr/>
        <w:t xml:space="preserve">Podle Jiřího Kajzara se problém dá řešit. Například tato budova bývalé okresní vojenské správy prošla zateplením, aniž by byly její architektonické prvky výrazněji porušeny. Zohlednění některých architektonických detailů při zateplování budov ale může jejich majitele vyjít třeba až na trojnásobek ceny, na což většina majitelů nemá dostatek financí. Za tímto účelem by město mohlo vlastníkům budov na zateplování finančně přispívat.</w:t>
      </w:r>
    </w:p>
    <w:p>
      <w:pPr/>
      <w:r>
        <w:rPr/>
        <w:t xml:space="preserve">Jiří Kajzar (Naše město F-M), náměstek primátora města Frýdku-Místku: “Rozhodli jsme se udělat fond, který by přispěl vlastníkům objektů k tomu, aby nahradili chybějící prvky po zateplení. Samozřejmě je to otázka výše financí. Pro začátek tam dáme půl milionu korun a uvidíme, jaký bude zájem.”</w:t>
      </w:r>
    </w:p>
    <w:p>
      <w:pPr/>
      <w:r>
        <w:rPr/>
        <w:t xml:space="preserve">Podle Jiřího Kajzara bude město také zkoumat, zda lze některé cenné fasády památkově chránit.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7726/fasady-nekterych-budov-ve-fm-si-zaslouzi-och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2026-05-10T11:55:54+02:00</dcterms:created>
  <dcterms:modified xsi:type="dcterms:W3CDTF">2026-05-10T11:55:54+02:00</dcterms:modified>
</cp:coreProperties>
</file>

<file path=docProps/custom.xml><?xml version="1.0" encoding="utf-8"?>
<Properties xmlns="http://schemas.openxmlformats.org/officeDocument/2006/custom-properties" xmlns:vt="http://schemas.openxmlformats.org/officeDocument/2006/docPropsVTypes"/>
</file>