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20.3.2015,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Olympijské hrátky mateřských škol z Karviné</w:t>
      </w:r>
    </w:p>
    <w:p>
      <w:pPr/>
      <w:r>
        <w:rPr/>
        <w:t xml:space="preserve">150 dětí z 15 karvinských mateřinek zažilo svou první sportovní olympiádu. Malí olympionici měli velkou motivaci- tohoto velkého putovního medvěda, kterého na rok získá vítězná školka a který pak bude celý rok sedět v jejich školce.</w:t>
      </w:r>
    </w:p>
    <w:p>
      <w:pPr/>
      <w:r>
        <w:rPr/>
        <w:t xml:space="preserve">Petr Juras, ředitel školy: “Hlavním cílem je probudit v dětech sportovního ducha a taky si vyzkoušet, jak to funguje v nafukovacích halách.”</w:t>
      </w:r>
    </w:p>
    <w:p>
      <w:pPr/>
      <w:r>
        <w:rPr/>
        <w:t xml:space="preserve">Na organizaci se podíleli tři základní školy - Dělnická, Školská a Majakovského a také žáci, kteří pomáhali při plnění jednotlivých disciplín.</w:t>
      </w:r>
    </w:p>
    <w:p>
      <w:pPr/>
      <w:r>
        <w:rPr/>
        <w:t xml:space="preserve">Olympijské disciplíny odpovídají věku dětí a mají prověřit jejich obratnost a šikovnosT.</w:t>
      </w:r>
    </w:p>
    <w:p>
      <w:pPr/>
      <w:r>
        <w:rPr/>
        <w:t xml:space="preserve">Michael Klos, učitel: “Děti hrají pexeso, dělají buldozer, házejí na přesnost gumovou hvězdicí.”</w:t>
      </w:r>
    </w:p>
    <w:p>
      <w:pPr/>
      <w:r>
        <w:rPr/>
        <w:t xml:space="preserve">anketa, děti: “Musíme najít na druhé straně ten stejný obrázek. Musíme vyhrát toho plyšového medvídka. Poválet sudy a běžet kolem kuželky a jít do řady.”</w:t>
      </w:r>
    </w:p>
    <w:p>
      <w:pPr/>
      <w:r>
        <w:rPr/>
        <w:t xml:space="preserve">Putovní medvěd zatím trpělivě čekal na židli. Sebou si ho nakonec mohli odnést děti z MŠ Čajkovského, které disciplíny zvládly nejlépe.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7745/olympijske-hratky-materskych-skol-z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2026-06-19T06:09:52+02:00</dcterms:created>
  <dcterms:modified xsi:type="dcterms:W3CDTF">2026-06-19T06:09:52+02:00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