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26.3.2015,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ze staré školy vykrádali byty v celém kraji</w:t>
      </w:r>
    </w:p>
    <w:p>
      <w:pPr/>
      <w:r>
        <w:rPr/>
        <w:t xml:space="preserve">Toto je sada planžet, kterou kriminalisté z Opavy objevili při domovní prohlídce u jednoho ze zadržených mužů. Šli po gangu zlodějů už přibližně rok a spojovali si jednotlivé případy, které měly schodné provedení. Vykradený byt, ale neporušený zámek.</w:t>
      </w:r>
    </w:p>
    <w:p>
      <w:pPr/>
      <w:r>
        <w:rPr/>
        <w:t xml:space="preserve">Pavel Vítek, kriminalista: “Vnikli do bytu pomocí planžety. Ta planžeta nezanechá žádnou stopu, takže po návratu poškozených, pokud nebyly v bytě zpřeházené věci, ani nepoznali, že jim bylo něco odcizeno.”</w:t>
      </w:r>
    </w:p>
    <w:p>
      <w:pPr/>
      <w:r>
        <w:rPr/>
        <w:t xml:space="preserve">Planžety si zloději vyráběli ze zámečnických měrek. Otevírání dveří pomocí tohoto nástroje je podle kriminalistů náročnější a vyžaduje šikovnost a zručnost. Tu zřejmě zloději získali ve vězení. Každý z nich byl nejméně 8 krát trestaný a jeden ze zlodějů byl dokonce odsouzen 12 krát. </w:t>
      </w:r>
    </w:p>
    <w:p>
      <w:pPr/>
      <w:r>
        <w:rPr/>
        <w:t xml:space="preserve">René Černohorský, mluvčí PČR Opava: “Při zadržení všech pěti pachatelů byla nápomocna zásahová jendotka. Chtěli jsme je zadržet najednou.”</w:t>
      </w:r>
    </w:p>
    <w:p>
      <w:pPr/>
      <w:r>
        <w:rPr/>
        <w:t xml:space="preserve">Zloději vykrádali byty nejen na území našeho kraje, ale i na Vsetínsku a v Pardubickém kraji. I když jim zatím policisté dokázali 12 případů, je pravděpodobné, že jich mají na svědomí mnohem více. Škoda je zatím stanovena na milion 300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776/zlodeji-ze-stare-skoly-vykradali-byty-v-cel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2026-04-30T15:37:17+02:00</dcterms:created>
  <dcterms:modified xsi:type="dcterms:W3CDTF">2026-04-30T15:37:17+02:00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