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rozchodu téměř zavraždil v Rusíně svou družku</w:t>
      </w:r>
    </w:p>
    <w:p>
      <w:pPr/>
      <w:r>
        <w:rPr/>
        <w:t xml:space="preserve">Na první pohled by asi nikdo nehádal, že Bedřich Spurný může být schopen vraždy. Opak je ale pravdou. Loni 18. září vykopl dveře bytu své bývalé družky, vtrhl do kuchyně, kde si vzal nůž a vyděšenou ženu bodl do krku. Měla to být msta za to, že se s ním rozešla. Přitom jí po celou dobu jejich vztahu mlátil, nadával ji a vyhrožoval. </w:t>
      </w:r>
    </w:p>
    <w:p>
      <w:pPr/>
      <w:r>
        <w:rPr/>
        <w:t xml:space="preserve">Vít Legerský, státní zástupce: “Poškozenou bodl do levé strany krku. Způsobil ji bodný kanál o délce 10 cm, kterým proťal několik žil a tepen. V podstatě přežila jen díky včasné, laické pomoci sousedů.”</w:t>
      </w:r>
    </w:p>
    <w:p>
      <w:pPr/>
      <w:r>
        <w:rPr/>
        <w:t xml:space="preserve">Spurný pak utekl a bylo po něm vyhlášeno pátrání. Dva dny se skrýval v lesích na Osoblažsku, kde ho nakonec policisté vypátrali díky technice pro noční vidění. U policie ani u soudu ale nevypovídal. Jen řekl, že toho lituje.</w:t>
      </w:r>
    </w:p>
    <w:p>
      <w:pPr/>
      <w:r>
        <w:rPr/>
        <w:t xml:space="preserve">Ludvík Suchánek, obhájce: “Toho činu lituje. Působí zcela jiným dojmem, ale je nepochybné, že svou roli v tom sehrál i alkohol.”</w:t>
      </w:r>
    </w:p>
    <w:p>
      <w:pPr/>
      <w:r>
        <w:rPr/>
        <w:t xml:space="preserve">Žena, kterou Spurný bodl nese těžké následky a to nejen fyzické, kdy má částečně ochromenou levou polovinu těla, ale i psychické. Bojí se lidí a večer vůbec nevychází ven. Spurnému hrozí výjimečný trest.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954/kvuli-rozchodu-temer-zavrazdil-v-rusine-svou-dru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2026-07-04T02:08:27+02:00</dcterms:created>
  <dcterms:modified xsi:type="dcterms:W3CDTF">2026-07-04T02:08:27+02:00</dcterms:modified>
</cp:coreProperties>
</file>

<file path=docProps/custom.xml><?xml version="1.0" encoding="utf-8"?>
<Properties xmlns="http://schemas.openxmlformats.org/officeDocument/2006/custom-properties" xmlns:vt="http://schemas.openxmlformats.org/officeDocument/2006/docPropsVTypes"/>
</file>