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rozdávají tašky na třídění odpadu</w:t>
      </w:r>
    </w:p>
    <w:p>
      <w:pPr/>
      <w:r>
        <w:rPr/>
        <w:t xml:space="preserve">Jednou z priorit města Havířova je naučit lidi třídit odpad. Proto každý občan, který zavítá na magistrát, se může zastavit na informacích, kde dostane zdarma dvě sady tašek na třídění odpadu. </w:t>
      </w:r>
    </w:p>
    <w:p>
      <w:pPr/>
      <w:r>
        <w:rPr/>
        <w:t xml:space="preserve">Jiří Revenda, vedoucí odboru komunálních služeb: “Už po několikáté budou distribuovány pro občany města. V minulosti to fungovalo ve spolupráci s krajským úřadem, kdy byly bezplatně distribuovány do domácností. V letošním roce krajský úřad nákup už nepodporuje, a proto vedení radnice rozhodlo, že dojde k nákupu za městské prostředky”.</w:t>
      </w:r>
    </w:p>
    <w:p>
      <w:pPr/>
      <w:r>
        <w:rPr/>
        <w:t xml:space="preserve">Podmínkou pro získání tašek je trvalý pobyt ve městě. </w:t>
      </w:r>
    </w:p>
    <w:p>
      <w:pPr/>
      <w:r>
        <w:rPr/>
        <w:t xml:space="preserve">Květoslava Pastrňáková, praktikantka: “Dneska je to první den, kdy se tašky vydávají. Zájem je velký. Vydávají se v úřední dny na informacích. V ostatních dnech na podatelně”.</w:t>
      </w:r>
    </w:p>
    <w:p>
      <w:pPr/>
      <w:r>
        <w:rPr/>
        <w:t xml:space="preserve">anketa, občané Havířova</w:t>
      </w:r>
    </w:p>
    <w:p>
      <w:pPr/>
      <w:r>
        <w:rPr/>
        <w:t xml:space="preserve">“Já si myslím, že je to dobré. Lidé by měli třídit. Nyní už budu mít do čeho”.</w:t>
      </w:r>
    </w:p>
    <w:p>
      <w:pPr/>
      <w:r>
        <w:rPr/>
        <w:t xml:space="preserve">“Myslím si, že nápad je to dobrý. Otázka je, kolik lidí bude třídit a zda si tašky nevezmou jen na nákup”.</w:t>
      </w:r>
    </w:p>
    <w:p>
      <w:pPr/>
      <w:r>
        <w:rPr/>
        <w:t xml:space="preserve">Celkově radnice nakoupila 2000 těchto tašek za zhruba 80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48/v-havirove-rozdavaji-tasky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2026-05-27T23:42:52+02:00</dcterms:created>
  <dcterms:modified xsi:type="dcterms:W3CDTF">2026-05-27T23:42:52+02:00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