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kriminálka odhalila padělatele cigaret</w:t>
      </w:r>
    </w:p>
    <w:p>
      <w:pPr/>
      <w:r>
        <w:rPr/>
        <w:t xml:space="preserve">Obchod s nezdaněnými cigaretami je stále velmi výnosný a proto i populární mezi zločinci. Bruntálská hospodářská kriminálka ale v minulých dnech zlikvidovala další bandu, která se touto trestnou činností zabývala. Měla 4 členy a přesnou hierarchii. Tabákové listy vozili legálně z Polska za 5 - 7,5 tisíce za 100 kg tabáku.</w:t>
      </w:r>
    </w:p>
    <w:p>
      <w:pPr/>
      <w:r>
        <w:rPr/>
        <w:t xml:space="preserve">Vincenc Staš, kriminalista: “Měli své zákazníky v okrese Bruntál, stálé odběratele. Měli to odvážet i do Polska na tržnici, kde to směňovali za jiné zboží.”</w:t>
      </w:r>
    </w:p>
    <w:p>
      <w:pPr/>
      <w:r>
        <w:rPr/>
        <w:t xml:space="preserve">Při domovních prohlídkách byly objeveny hned 4 řezačky tabáku, na kterých listy zpracovávali. Pak je vážili, balili a prodávali. Prodali i přes 24 tisíc kusů cigaret.</w:t>
      </w:r>
    </w:p>
    <w:p>
      <w:pPr/>
      <w:r>
        <w:rPr/>
        <w:t xml:space="preserve">Lenka Strmisková, vedoucí hospodářské kriminálky PČR Bruntál: “Řezaný tabák prodávali kilogram za 250 až 400 korun. Obvinění jsou bez zaměstnání a peníze použili pro svou potřebu.”</w:t>
      </w:r>
    </w:p>
    <w:p>
      <w:pPr/>
      <w:r>
        <w:rPr/>
        <w:t xml:space="preserve">Šéfem gangu byl 50letý muž, který inkasoval peníze a pak podle zásluh vyplácel i své komplice. Od roku 2014 byl zisk řádově 2 miliony korun a na další 3 miliony byl vyčíslen daňový únik. Všem čtyřem hrozí osm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055/bruntalska-kriminalka-odhalila-padelatele-cig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2026-05-16T19:20:11+02:00</dcterms:created>
  <dcterms:modified xsi:type="dcterms:W3CDTF">2026-05-16T19:20:11+02:00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