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09:16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v Karviné soutěžili v poskytování první pomoci</w:t>
      </w:r>
    </w:p>
    <w:p>
      <w:pPr/>
      <w:r>
        <w:rPr/>
        <w:t xml:space="preserve">Být připraven pomoci lidem v nesnázích, při nehodách a úrazech a umět poskytnout kvalitní první pomoc. To je cílem celorepublikové soutěže Českého červeného kříže určené pro děti ze základních škol. Hlídky mladých zdravotníků byly v Karviné prověřovány na pěti stanovištích, kde si musely umět poradit a ošetřit nejrůznější poranění.</w:t>
      </w:r>
    </w:p>
    <w:p>
      <w:pPr/>
      <w:r>
        <w:rPr/>
        <w:t xml:space="preserve">Marie Hlaváčová,ředitelka Oblastního spolku ČČK Karviná: “Děti soutěží jak v ošetřování první pomoci tak v obvazové technice a transportu, kde nám děti prakticky předvádí jak by doprovodily třeba zlomeninu předloktí nebo výron kotníku a podobně.”</w:t>
      </w:r>
    </w:p>
    <w:p>
      <w:pPr/>
      <w:r>
        <w:rPr/>
        <w:t xml:space="preserve">Zranění vypadají díky namaskování velmi reálně.</w:t>
      </w:r>
    </w:p>
    <w:p>
      <w:pPr/>
      <w:r>
        <w:rPr/>
        <w:t xml:space="preserve">Marie Hlaváčová,ředitelka Oblastního spolku ČČK Karviná: “ Na stanovištích se objevují zranění jako popáleniny druhého stupně,je tady oživování na figuríně, dále je tady tepenné krvácení, zlomenina předloktí.”</w:t>
      </w:r>
    </w:p>
    <w:p>
      <w:pPr/>
      <w:r>
        <w:rPr/>
        <w:t xml:space="preserve">Rozhodčí hodnotili správnost ošetření i zaměřili se i na postup při poskytování první pomoci.</w:t>
      </w:r>
    </w:p>
    <w:p>
      <w:pPr/>
      <w:r>
        <w:rPr/>
        <w:t xml:space="preserve">Anketa, soutěžící: “Asi nejvíc náročné byla zlomenina bérce, tady jsme měli kluka v bezvědomí a musela jsem ho oživovat a pak byl nůž zapíchnutý v noze.” “Hlavní je, aby se ten nůž moc nehýbal, aby to bylo nějak zpevněné.”</w:t>
      </w:r>
    </w:p>
    <w:p>
      <w:pPr/>
      <w:r>
        <w:rPr/>
        <w:t xml:space="preserve">Vítězové každé kategorie postupují do krajského kola, které se bude konat 6. černa v Olomouci.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077/zaci-v-karvine-soutezili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2026-04-20T18:27:40+02:00</dcterms:created>
  <dcterms:modified xsi:type="dcterms:W3CDTF">2026-04-20T18:27:40+02:00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