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havířovské nemocnici se radují z nových lůžek</w:t>
      </w:r>
    </w:p>
    <w:p>
      <w:pPr/>
      <w:r>
        <w:rPr/>
        <w:t xml:space="preserve">Tohle jsou lůžka z roku 1971, na kterých museli ležet pacienti v havířovské nemocnici a na které si často stěžovali. Nyní mají důvod k radosti, stejně tak jako personál, protože nemocnice dostala od kraje nová.</w:t>
      </w:r>
    </w:p>
    <w:p>
      <w:pPr/>
      <w:r>
        <w:rPr/>
        <w:t xml:space="preserve">Renata Tydlačková, náměstkyně pro ošetřovatelskou péči NsP Havířov: “V rámci havířovské nemocnice jsme potřebovali 116 lůžek, které jsme umístili na oddělení, kde byla nejstarší lůžka. Výhodou těchto nových lůžek je integrovaná postranice, kterou zvedne sestřička jednou rukou”.</w:t>
      </w:r>
    </w:p>
    <w:p>
      <w:pPr/>
      <w:r>
        <w:rPr/>
        <w:t xml:space="preserve">V rámci zakázky k novým polohovacím lůžkům dostala nemocnice také noční stolky a další příslušenství. </w:t>
      </w:r>
    </w:p>
    <w:p>
      <w:pPr/>
      <w:r>
        <w:rPr/>
        <w:t xml:space="preserve">anketa, pacientka: “Velice dobře se spí. Je vyšší, velice pohodlná”.</w:t>
      </w:r>
    </w:p>
    <w:p>
      <w:pPr/>
      <w:r>
        <w:rPr/>
        <w:t xml:space="preserve">Jak jsou pacienti s novými lůžky spokojeni, se přišel zeptat i náměstek hejtmana. Postele však nedostala jen havířovská nemocnice.</w:t>
      </w:r>
    </w:p>
    <w:p>
      <w:pPr/>
      <w:r>
        <w:rPr/>
        <w:t xml:space="preserve">Jiří Martínek (ČSSD), náměstek hejtmana MS kraje: “Celkem je pořízeno tisíc lůžek do krajských nemocnic. Celkem stály 45 milionů korun. 85% je hrazeno z evropských dotací.” </w:t>
      </w:r>
    </w:p>
    <w:p>
      <w:pPr/>
      <w:r>
        <w:rPr/>
        <w:t xml:space="preserve">Nyní se bude kraj snažit získat finanční prostředky na ošetřovatelské pomůcky, které by usnadnili práci zdravotnickému personálu.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89/pacienti-v-havirovske-nemocnici-se-raduji-z-n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2026-05-27T17:30:32+02:00</dcterms:created>
  <dcterms:modified xsi:type="dcterms:W3CDTF">2026-05-27T17:30:32+02:00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