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přibylo infekčních onemocnění</w:t>
      </w:r>
    </w:p>
    <w:p>
      <w:pPr/>
      <w:r>
        <w:rPr/>
        <w:t xml:space="preserve">V loňském roce bylo v kraji hlášeno celkem 18 193 infekčních nákaz, z nichž téměř třicet procent tvořila průjmová onemocnění. Téměř sedm set lidí bylo infikováno parazitem a padesát devět lidí na následky infekce zemřelo. Za loňský rok bylo také nahlášeno 22 nových případů nemoci HIV. Celkově narostla nemocnost oproti roku 2013 o 24 procent. </w:t>
      </w:r>
    </w:p>
    <w:p>
      <w:pPr/>
      <w:r>
        <w:rPr/>
        <w:t xml:space="preserve">Radim Mudra, mluvčí Krajské hygienické stanice MS kraje  </w:t>
      </w:r>
    </w:p>
    <w:p>
      <w:pPr/>
      <w:r>
        <w:rPr/>
        <w:t xml:space="preserve">Velkým nebezpečím je salmonela, která se šíří špatným skladováním potravin a jejich přípravou. Aby se člověk nakazil, musí pozřít tisíce bakterií. Jinak nemoc nepropukne, často tak stačí potraviny dobře zpracovat. Ne u všech nemocí ale došlo k faktickému nárůstu.</w:t>
      </w:r>
    </w:p>
    <w:p>
      <w:pPr/>
      <w:r>
        <w:rPr/>
        <w:t xml:space="preserve">Rastislav Maďar, epidemiolog</w:t>
      </w:r>
    </w:p>
    <w:p>
      <w:pPr/>
      <w:r>
        <w:rPr/>
        <w:t xml:space="preserve">Mírný ústup zaznamenali hygienici u Lymské Boreliózy, kterou rozšiřují klíšťata. Platí ale, že nejnebezpečnější období probíhá právě teď na jaře, kdy jsou ještě nižší teploty a svítí slunce. Hydrometeorologický ústav proto v současné době vyhlásil nejvyšší stupeň nebezpečí a doporučuje se travinám a křoviskům raději vyhýbat.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094/v-ms-kraji-pribylo-infekcnich-onemoc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2026-05-31T02:43:24+02:00</dcterms:created>
  <dcterms:modified xsi:type="dcterms:W3CDTF">2026-05-31T02:43:24+02:00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