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chytil majitel domu z Příbora v dětském pokoji</w:t>
      </w:r>
    </w:p>
    <w:p>
      <w:pPr/>
      <w:r>
        <w:rPr/>
        <w:t xml:space="preserve">Velké překvapení čekalo majitele rodinného domku v Příboře. Užívali si slunečné sobotní dopoledne na zahradě. Jejich dům se zalíbil zloději, který zrovna šmejdil po městě a přemýšlel, co by ukradl. Viděl, že jsou na zahradě a tak využil otevřeného okna a vlezl dovnitř.</w:t>
      </w:r>
    </w:p>
    <w:p>
      <w:pPr/>
      <w:r>
        <w:rPr/>
        <w:t xml:space="preserve">Petr Gřes, mluvčí PČR Nový Jičín: “Prohledával celý dům a následně byl zadržen majitelem, který v tu dobu byl na zahradě se svou ženou. Snažil se ho přesvědčit, aby danou skutečnost neoznámí policii.”</w:t>
      </w:r>
    </w:p>
    <w:p>
      <w:pPr/>
      <w:r>
        <w:rPr/>
        <w:t xml:space="preserve">Majitel byl ale neoblomný a nenechal se přesvědčit. Zloděje tak z domu odvedli až policisté. Brzy se ukázalo, že jde o recidivistu, který se krádežemi už nějakou dobu živí.”</w:t>
      </w:r>
    </w:p>
    <w:p>
      <w:pPr/>
      <w:r>
        <w:rPr/>
        <w:t xml:space="preserve">Petr Gřes, mluvčí PČR Nový Jičín: “V minulosti už byl několikrát soudně trestaný, odseděl si i svůj trest. V současné době pokračoval v páchání trestné činnosti. Doznal se ke čtyřem skutkům.”</w:t>
      </w:r>
    </w:p>
    <w:p>
      <w:pPr/>
      <w:r>
        <w:rPr/>
        <w:t xml:space="preserve">Zloděj policistům při výslechu vysvětlil, že kradl, protože přišel o práci a potřeboval peníze na jídlo. Vzhledem k jeho bohaté kriminální minulosti jej soudce nechal ve vazbě a zřejmě si nyní ve vězení posedí dost dlouho.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07/zlodeje-chytil-majitel-domu-z-pribora-v-detskem-pok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2026-07-09T13:29:23+02:00</dcterms:created>
  <dcterms:modified xsi:type="dcterms:W3CDTF">2026-07-09T13:29:23+02:00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