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Ampliony upozorňují řidiče na čištění vozovek</w:t>
      </w:r>
    </w:p>
    <w:p>
      <w:pPr/>
      <w:r>
        <w:rPr/>
        <w:t xml:space="preserve">Asi každý nerad platí pokuty, a to ještě zbytečně. Přesto řidiči mnohdy nerespektují označení, které je upozorňuje na čištění komunikací. Proto se havířovská radnice rozhodla informovat motoristy pomocí varovných hlášení z amplionů.</w:t>
      </w:r>
    </w:p>
    <w:p>
      <w:pPr/>
      <w:r>
        <w:rPr/>
        <w:t xml:space="preserve">Eva Wojnarová, tisková mluvčí havířovského magistrátu: “Je to proto, že lidé jsou často neukázněni, i když Technické služby dávají dostatečně včas ve známost, kdy se budou dané komunikace čistit. Formou amplionů v daných částech města to je forma, jak dát na vědomí široké mase lidí o tom, že se ve městě něco děje”.</w:t>
      </w:r>
    </w:p>
    <w:p>
      <w:pPr/>
      <w:r>
        <w:rPr/>
        <w:t xml:space="preserve">Výhodou je, že se dá systém zapnout jen na úsecích, kde bude k čištění komunikací docházet.</w:t>
      </w:r>
    </w:p>
    <w:p>
      <w:pPr/>
      <w:r>
        <w:rPr/>
        <w:t xml:space="preserve">Jiří Pacák, krizový ředitel havířovského magistrátu: “Máme harmonogram z Technických služeb, podle kterého čistí komunikace. My si v systému můžeme navolit dané ulice, kde čištění bude probíhat. Není potřeba vysílat relace po celém městě”.</w:t>
      </w:r>
    </w:p>
    <w:p>
      <w:pPr/>
      <w:r>
        <w:rPr/>
        <w:t xml:space="preserve">V minulosti radnice využila krizový varovný systém na svolání občanské schůze, nebo informovala občany o příjezdu prezidenta republiky. Lidé budou také pomocí amplionů informování o objízdných trasách při pořádání nadcházejí akce Havířov v květech.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25/ampliony-upozornuji-ridice-na-cisteni-voz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2026-05-27T20:45:53+02:00</dcterms:created>
  <dcterms:modified xsi:type="dcterms:W3CDTF">2026-05-27T20:45:53+02:00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