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5.6.2015,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Titul Kamarádka knihovna získal Havířov</w:t>
      </w:r>
    </w:p>
    <w:p>
      <w:pPr/>
      <w:r>
        <w:rPr/>
        <w:t xml:space="preserve">Knihovna v Havířově získala první místo v celostátní soutěži Kamarádka knihovna. Celkově komise hodnotila zhruba 80 knihoven a jejich dětských oddělení. Absolutním vítězem v České republice se dětská pobočka stala nejen díky počtu čtenářů, fondem knih či pořádaných akcí, ale i díky vyplňování dotazníků.</w:t>
      </w:r>
    </w:p>
    <w:p>
      <w:pPr/>
      <w:r>
        <w:rPr/>
        <w:t xml:space="preserve">Dagmar Čuntová, ředitelka Městské knihovny: “Ve druhém kole hodnocení samy děti vyplňovaly komiksový dotazník. Hodnotily, jak se líbí knihovna, jak se líbí knihovnice a akce. Poté přijela komise, která navštěvovala knihovny, které se probojovaly do vyšších kol”.</w:t>
      </w:r>
    </w:p>
    <w:p>
      <w:pPr/>
      <w:r>
        <w:rPr/>
        <w:t xml:space="preserve">Obrovskou radost z ocenění mají i samotní zaměstnanci knihovny, kteří prvenství berou jako zhodnocení své dlouholeté práce s dětmi.</w:t>
      </w:r>
    </w:p>
    <w:p>
      <w:pPr/>
      <w:r>
        <w:rPr/>
        <w:t xml:space="preserve">Dana Kochová, vedoucí dětských poboček knihovny: “Také nás potěšilo, kolik dětí nám vystavilo skvělá vysvědčení. Bylo jich přes tři sta. Chválili jak prostory knihovny, tak počítače. Pobavili jsme se, když jeden čtenář napsal, že má sice daleko do knihovny, ale že se obětuje a přijde, aby potěšil knihovnice”.</w:t>
      </w:r>
    </w:p>
    <w:p>
      <w:pPr/>
      <w:r>
        <w:rPr/>
        <w:t xml:space="preserve">Do soutěže Kamarádka knihovna se Havířov zapojil již popáté. Prvenství však získal úplně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233/titul-kamaradka-knihovna-ziskal-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2026-05-28T20:13:53+02:00</dcterms:created>
  <dcterms:modified xsi:type="dcterms:W3CDTF">2026-05-28T20:13:53+02:00</dcterms:modified>
</cp:coreProperties>
</file>

<file path=docProps/custom.xml><?xml version="1.0" encoding="utf-8"?>
<Properties xmlns="http://schemas.openxmlformats.org/officeDocument/2006/custom-properties" xmlns:vt="http://schemas.openxmlformats.org/officeDocument/2006/docPropsVTypes"/>
</file>