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NatTech přilákal více dětí k technickým oborům</w:t>
      </w:r>
    </w:p>
    <w:p>
      <w:pPr/>
      <w:r>
        <w:rPr/>
        <w:t xml:space="preserve">Do pěti odborných kroužků – obrábění dřeva, kovu, strojního obrábění, elektroniky a modelářského kroužku SŠTaS docházeli po dva roky žáci několika základních škol z Karvinska.</w:t>
      </w:r>
    </w:p>
    <w:p>
      <w:pPr/>
      <w:r>
        <w:rPr/>
        <w:t xml:space="preserve">Tomáš Kaluža: “Naučili se základní dovednosti toho daného oboru, to znamená řezání, hoblování, zapojování elektronických věcí:”</w:t>
      </w:r>
    </w:p>
    <w:p>
      <w:pPr/>
      <w:r>
        <w:rPr/>
        <w:t xml:space="preserve">Smyslem tohoto projektu bylo zatraktivnit dětem technické obory, což se také povedlo.</w:t>
      </w:r>
    </w:p>
    <w:p>
      <w:pPr/>
      <w:r>
        <w:rPr/>
        <w:t xml:space="preserve">Iva Sandriová, ředitelka SŠTaS: “Máme o 100 přihlášek do prvního kola přijímacího řízení více, to byly přihlášky ve srovnatelném období a teď už dali žáci i zápisové lístky a já mám o 50 zápisových lístků více než vloni ve srovnatelném období.”</w:t>
      </w:r>
    </w:p>
    <w:p>
      <w:pPr/>
      <w:r>
        <w:rPr/>
        <w:t xml:space="preserve">anketa, účastníci projektu: “Chodil jsem do strojního obrábění kovů a naučil jsem se jak se obdělávají různé závity a pracovat se stroji. “ “Naučil jsem se šroubovat, ohýbat kovy a udělali jsem si svěrák.”</w:t>
      </w:r>
    </w:p>
    <w:p>
      <w:pPr/>
      <w:r>
        <w:rPr/>
        <w:t xml:space="preserve">Celý projekt ukončili organizátoři projektovými dny, kde se shrnula celá dvouletá práce, soutěžilo se o hodnotné ceny a připomínali se exkurze do různých podniků a firem v kraji, kam účastníci projektu zavítali.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234/nattech-prilakal-vice-deti-k-technickym-ob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2026-07-14T18:56:52+02:00</dcterms:created>
  <dcterms:modified xsi:type="dcterms:W3CDTF">2026-07-14T18:56:52+02:00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