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Prodáno: Červený kříž bude sloužit studentům</w:t>
      </w:r>
    </w:p>
    <w:p>
      <w:pPr/>
      <w:r>
        <w:rPr/>
        <w:t xml:space="preserve">Teď je Červený kříž vnímán spíše jako problémová lokalita, do které musí obvod investovat ročně velké peníze. Do budoucna to ale má být jinak. V těchto dnech se totiž realizuje prodej 24 domů novému majiteli, který je využije jako studentské zázemí. Z toho mají samozřejmě obavy lidé, kteří v lokalitě bydlí. </w:t>
      </w:r>
    </w:p>
    <w:p>
      <w:pPr/>
      <w:r>
        <w:rPr/>
        <w:t xml:space="preserve">obyvatel lokality Červený kříž</w:t>
      </w:r>
    </w:p>
    <w:p>
      <w:pPr/>
      <w:r>
        <w:rPr/>
        <w:t xml:space="preserve">Přitom Obvod přislíbil, že ti lidé, kteří řádně platí nájem, dostanou k dispozici zrekonstruované byty, které se nový majitel zavázal opravit. </w:t>
      </w:r>
    </w:p>
    <w:p>
      <w:pPr/>
      <w:r>
        <w:rPr/>
        <w:t xml:space="preserve">Liana Janáčková, starostka MO Mariánské Hory a Hulváky</w:t>
      </w:r>
    </w:p>
    <w:p>
      <w:pPr/>
      <w:r>
        <w:rPr/>
        <w:t xml:space="preserve">Nájemníci se ale obávají toho, že nový majitel jim zvedne nájem a oni si tak bydlení nebudou moci dovolit. </w:t>
      </w:r>
    </w:p>
    <w:p>
      <w:pPr/>
      <w:r>
        <w:rPr/>
        <w:t xml:space="preserve">obyvatelka lokality Červený kříž</w:t>
      </w:r>
    </w:p>
    <w:p>
      <w:pPr/>
      <w:r>
        <w:rPr/>
        <w:t xml:space="preserve">Domy se začnou opravovat postupně, první opravy by mohly začít už letos na podzim. Vlastní rekonstrukce začne v příštím roce a trvat by měla tři až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38/prodano-cerveny-kriz-bude-slouzit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2026-07-18T20:30:23+02:00</dcterms:created>
  <dcterms:modified xsi:type="dcterms:W3CDTF">2026-07-18T20:30:23+02:00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