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11.6.2015,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z NJ získali ocenění v Japonsku</w:t>
      </w:r>
    </w:p>
    <w:p>
      <w:pPr/>
      <w:r>
        <w:rPr/>
        <w:t xml:space="preserve">“Tady má hlavu, vlasy, ucho, oko, brečí…,” popisuje svou kresbu Jan Bezděk.</w:t>
      </w:r>
    </w:p>
    <w:p>
      <w:pPr/>
      <w:r>
        <w:rPr/>
        <w:t xml:space="preserve">Sedmiletý výtvarník získal za svou kresbu Cenu prezidenta japonské nadace. Jeho kamarád Vladimír Krejčíř Cenu prezidenta Organizace spojených národů.</w:t>
      </w:r>
    </w:p>
    <w:p>
      <w:pPr/>
      <w:r>
        <w:rPr/>
        <w:t xml:space="preserve">“Ze začátku jsem vymyslel ty housle, ale nejprve jsem začal s tou postavou. Až potom jsem tam dokončoval ty housle,” komentuje svou kresbu Vladimír Krejčíř.</w:t>
      </w:r>
    </w:p>
    <w:p>
      <w:pPr/>
      <w:r>
        <w:rPr/>
        <w:t xml:space="preserve">Prostřednictvím výtvarné tvorby dětí se organizátoři tradičního bienále v Kanagawě snaží podpořit globální porozumění.</w:t>
      </w:r>
    </w:p>
    <w:p>
      <w:pPr/>
      <w:r>
        <w:rPr/>
        <w:t xml:space="preserve">“Je tam obrovská účast, dá se říct, že asi je to největší soutěž dětské kresby na světě. Já osobně nevím o žádné, která by byla obesílaná víc. Letos se zúčastnilo více než 26 tisíc prací, což je šílené číslo,” říká Lada Poulová, učitelka výtvarného oddělení ZUŠ Nový Jičín.</w:t>
      </w:r>
    </w:p>
    <w:p>
      <w:pPr/>
      <w:r>
        <w:rPr/>
        <w:t xml:space="preserve">Bienále v Kanagawě nemá téma. Všechna díla spojuje jen nezaměnitelný dětský rukopis.</w:t>
      </w:r>
    </w:p>
    <w:p>
      <w:pPr/>
      <w:r>
        <w:rPr/>
        <w:t xml:space="preserve">“Samozřejmě jsou tam nějaká obecná kritéria, které ty práce nějak splňují. Ale vždy je na prvním místě originalita toho dětského pohledu, což je to, čím ty děti jsou specifické,” vysvětluje Lada Poulová.</w:t>
      </w:r>
    </w:p>
    <w:p>
      <w:pPr/>
      <w:r>
        <w:rPr/>
        <w:t xml:space="preserve">4. července v začne v Jokohamě třídenní ukázka vybraných prací spojená s předáváním cen. Práce mladých výtvarníků budou poté následujících deset měsíců vystavovány v celém Japonsku. Dvě novojičínské mezi nimi nebudou chybět.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266/mladi-vytvarnici-z-nj-ziskali-oceneni-v-japo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2026-04-20T21:17:00+02:00</dcterms:created>
  <dcterms:modified xsi:type="dcterms:W3CDTF">2026-04-20T21:17:00+02:00</dcterms:modified>
</cp:coreProperties>
</file>

<file path=docProps/custom.xml><?xml version="1.0" encoding="utf-8"?>
<Properties xmlns="http://schemas.openxmlformats.org/officeDocument/2006/custom-properties" xmlns:vt="http://schemas.openxmlformats.org/officeDocument/2006/docPropsVTypes"/>
</file>