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si v bytě v Ostravě vypral věci a usnul</w:t>
      </w:r>
    </w:p>
    <w:p>
      <w:pPr/>
      <w:r>
        <w:rPr/>
        <w:t xml:space="preserve">Neuvěřitelné překvapení čekalo majitelku bytu v Ostravě, když se před půlnocí vrátila domů. Normálně jako vždy odemkla dveře a nejprve si myslela, že jen zapomněla zhasnout světlo. Když ale vešla do bytu došlo jí, že něco není v pořádku a že v bytě musel někdo být. Pak zažila šok, protože v obýváku dokonce spal cizí muž.</w:t>
      </w:r>
    </w:p>
    <w:p>
      <w:pPr/>
      <w:r>
        <w:rPr/>
        <w:t xml:space="preserve">Gabriela Holčáková, mluvčí PČR Ostrava: “Procházela bytem a postupně zjišťovala, že podezřelý zkonzumoval potraviny, vypil dvě láhve alkoholu, okoupal se a vypral si. Nakonec zjistila, že neznámý muž usnul na její sedačce.”</w:t>
      </w:r>
    </w:p>
    <w:p>
      <w:pPr/>
      <w:r>
        <w:rPr/>
        <w:t xml:space="preserve">Žena začala ječet, což zloděje probudilo. Překvapivě rychle se i přes svou opilost zorientoval, vytáhl z pračky vyprané věci, oblékl si je a z bytu utekl. Vyděšená žena zavolala kamarádce a ta přivolala policii.</w:t>
      </w:r>
    </w:p>
    <w:p>
      <w:pPr/>
      <w:r>
        <w:rPr/>
        <w:t xml:space="preserve">Gabriela Holčáková, mluvčí PČR Ostrava: “Policie případ vyšetřuje pro trestné činy krádež, porušování domovní svobody a poškozování cizí věci.”</w:t>
      </w:r>
    </w:p>
    <w:p>
      <w:pPr/>
      <w:r>
        <w:rPr/>
        <w:t xml:space="preserve">Podle popisu muž jako bezdomovec nevypadal. Do bytu se dostal po vypáčení dveří na balkóně. Ženě vznikla škoda hlavně jejich zničením, ale drahé byly také dvě lahve s tvrdým alkoholem, které vypil a zadarmo nebylo ani jídlo, které snědl. Škodu odhadla na 30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274/zlodej-si-v-byte-v-ostrave-vypral-veci-a-usn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2026-07-18T17:46:23+02:00</dcterms:created>
  <dcterms:modified xsi:type="dcterms:W3CDTF">2026-07-18T17:46:23+02:00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