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25.6.2015,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Průmyslu v MS kraji má pomoci splavnění Odry</w:t>
      </w:r>
    </w:p>
    <w:p>
      <w:pPr/>
      <w:r>
        <w:rPr/>
        <w:t xml:space="preserve">Padesát kilometrů na polské straně, čtyřicet kilometrů vodní cesty na straně české. S tím počítá projekt splavnění řeky Odry, který by umožnil nákladním lodím cestovat mezi Česko-polskými průmyslovými středisky. O tomto plánu debatovali příznivci myšlenky na tzv. Oderském fóru. </w:t>
      </w:r>
    </w:p>
    <w:p>
      <w:pPr/>
      <w:r>
        <w:rPr/>
        <w:t xml:space="preserve">Radúz Mácha, ředitel Sdružení pro rozvoj MS kraje</w:t>
      </w:r>
    </w:p>
    <w:p>
      <w:pPr/>
      <w:r>
        <w:rPr/>
        <w:t xml:space="preserve">Jedna loď pojme tolik nákladu co třicet aut nebo půlka vlaku, spotřeba paliva by ale měla být stejná, jako u jednoho nákladního vozu. Splavnění řeky by tak podnikům přineslo výrazné slevy na přepravě zboží.</w:t>
      </w:r>
    </w:p>
    <w:p>
      <w:pPr/>
      <w:r>
        <w:rPr/>
        <w:t xml:space="preserve">Jiří Cienciala, vládní zmocněnec pro MS kraj</w:t>
      </w:r>
    </w:p>
    <w:p>
      <w:pPr/>
      <w:r>
        <w:rPr/>
        <w:t xml:space="preserve">Pozitivně se k výstavbě staví také polská strana, ta dokonce projekt zařadila do tzv. Junkerova plánu, který má pomoci projekt financovat. </w:t>
      </w:r>
    </w:p>
    <w:p>
      <w:pPr/>
      <w:r>
        <w:rPr/>
        <w:t xml:space="preserve">Jiří Cienciala, vládní zmocněnec pro MS kraj</w:t>
      </w:r>
    </w:p>
    <w:p>
      <w:pPr/>
      <w:r>
        <w:rPr/>
        <w:t xml:space="preserve">Vodní cesta by měla pomoci také v otázce povodní, podél toku by podle sdružení totiž vznikla celá řada regulačních prvků, které by povodně jednoznačně eliminovaly. Zatím je projekt ve fázi příprav a nedá si říci, kdy by mohlo dojít k jeho realizaci.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363/prumyslu-v-ms-kraji-ma-pomoci-splavneni-o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2026-06-26T04:21:08+02:00</dcterms:created>
  <dcterms:modified xsi:type="dcterms:W3CDTF">2026-06-26T04:21:08+02:00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