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krajského soudu začal proces s Petrem Kramným</w:t>
      </w:r>
    </w:p>
    <w:p>
      <w:pPr/>
      <w:r>
        <w:rPr/>
        <w:t xml:space="preserve">Už hodinu před začátkem soudního přelíčení s Petrem Kramným se v budově Krajského soudu v Ostravě začali scházet první novináři. Později začali přicházet i advokáti a také několik rodinných příslušníků. Nakonec byla soudní síň téměř plná. Jen zástupců médií bylo asi 40. Soudkyně Renata Gilová povolila obrazový záznam pouze při čtení obžaloby. </w:t>
      </w:r>
    </w:p>
    <w:p>
      <w:pPr/>
      <w:r>
        <w:rPr/>
        <w:t xml:space="preserve">Vít Legerský státní zástupce: “Ve vztahu se u něj zjevně prosazovaly rysy závislé poruchy osobnosti, potřeba blízké vazby a jistoty a jejíž přízeň si vynucoval latentní agresí, jakož i snahu o přizpůsobení se a podřízení se, aby tak předešel jejímu odmítání nebo opuštění.”</w:t>
      </w:r>
    </w:p>
    <w:p>
      <w:pPr/>
      <w:r>
        <w:rPr/>
        <w:t xml:space="preserve">Podle žalobce nebyl vztah mezi obžalovaným a jeho manželkou příliš dobrý. Kramný se bál, že od něj žena odejde, což by bylo jeho selhání a ponížení. Byl na ní prý závislý. Kramný se naopak od prvních minut své obhajoby snaží soud přesvědčit, že manželství fungovalo. </w:t>
      </w:r>
    </w:p>
    <w:p>
      <w:pPr/>
      <w:r>
        <w:rPr/>
        <w:t xml:space="preserve">Petr Kramný, obžalovaný: “S obžalobou razantně nesouhlasím a odmítám. Já jsem svou rodinu  miloval a to, co tvrdí obžaloba, se nestalo."</w:t>
      </w:r>
    </w:p>
    <w:p>
      <w:pPr/>
      <w:r>
        <w:rPr/>
        <w:t xml:space="preserve">V průběhu své řeči se Kramný několikrát rozbrečel a stále si utíral slzy. Dokonce se zajíkal a musel výpověď přerušit. To když popisoval, jak zjistil, že dcera a manželka jsou mrtvé a snažil se je oživit. Na první den soudního přelíčení byla naplánována pouze výpověď Kramného. Soud se snaží udělat si pravdivý obrázek o vztahu mezi obžalovaným a jeho ženou.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377/u-krajskeho-soudu-zacal-proces-s-petrem-kram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2026-09-16T02:57:06+02:00</dcterms:created>
  <dcterms:modified xsi:type="dcterms:W3CDTF">2026-09-16T02:57:06+02:00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